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firstLineChars="0"/>
        <w:jc w:val="center"/>
        <w:rPr>
          <w:rFonts w:hAnsi="宋体" w:eastAsia="宋体"/>
          <w:b/>
          <w:bCs/>
          <w:sz w:val="52"/>
          <w:szCs w:val="52"/>
          <w:lang w:val="en-US"/>
        </w:rPr>
      </w:pPr>
      <w:r>
        <w:rPr>
          <w:rFonts w:hint="eastAsia" w:hAnsi="宋体" w:eastAsia="宋体"/>
          <w:b/>
          <w:bCs/>
          <w:sz w:val="52"/>
          <w:szCs w:val="52"/>
          <w:lang w:val="en-US"/>
        </w:rPr>
        <w:t>储备土地围墙修建（含修补、美化）工程</w:t>
      </w:r>
      <w:r>
        <w:rPr>
          <w:rFonts w:hint="eastAsia" w:hAnsi="宋体" w:eastAsia="宋体"/>
          <w:b/>
          <w:bCs/>
          <w:sz w:val="52"/>
          <w:szCs w:val="52"/>
          <w:lang w:val="en-US" w:eastAsia="zh-CN"/>
        </w:rPr>
        <w:t>造价咨询</w:t>
      </w:r>
      <w:r>
        <w:rPr>
          <w:rFonts w:hint="eastAsia" w:hAnsi="宋体" w:eastAsia="宋体"/>
          <w:b/>
          <w:bCs/>
          <w:sz w:val="52"/>
          <w:szCs w:val="52"/>
          <w:lang w:val="en-US"/>
        </w:rPr>
        <w:t>项目</w:t>
      </w:r>
    </w:p>
    <w:p>
      <w:pPr>
        <w:pStyle w:val="5"/>
        <w:spacing w:line="360" w:lineRule="auto"/>
        <w:ind w:firstLine="0" w:firstLineChars="0"/>
        <w:rPr>
          <w:rFonts w:hAnsi="宋体" w:eastAsia="宋体"/>
          <w:b/>
          <w:bCs/>
          <w:sz w:val="52"/>
          <w:szCs w:val="52"/>
          <w:lang w:val="en-US"/>
        </w:rPr>
      </w:pPr>
    </w:p>
    <w:p>
      <w:pPr>
        <w:pStyle w:val="5"/>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询</w:t>
      </w:r>
    </w:p>
    <w:p>
      <w:pPr>
        <w:pStyle w:val="5"/>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价</w:t>
      </w:r>
    </w:p>
    <w:p>
      <w:pPr>
        <w:pStyle w:val="5"/>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比</w:t>
      </w:r>
    </w:p>
    <w:p>
      <w:pPr>
        <w:pStyle w:val="5"/>
        <w:spacing w:line="360" w:lineRule="auto"/>
        <w:ind w:firstLine="0" w:firstLineChars="0"/>
        <w:jc w:val="center"/>
        <w:rPr>
          <w:rFonts w:hAnsi="宋体" w:eastAsia="宋体"/>
          <w:b/>
          <w:bCs/>
          <w:sz w:val="84"/>
          <w:szCs w:val="84"/>
          <w:lang w:val="en-US"/>
        </w:rPr>
      </w:pPr>
      <w:r>
        <w:rPr>
          <w:rFonts w:hint="eastAsia" w:hAnsi="宋体" w:eastAsia="宋体"/>
          <w:b/>
          <w:bCs/>
          <w:sz w:val="84"/>
          <w:szCs w:val="84"/>
          <w:lang w:val="en-US"/>
        </w:rPr>
        <w:t>价</w:t>
      </w:r>
    </w:p>
    <w:p>
      <w:pPr>
        <w:pStyle w:val="5"/>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文</w:t>
      </w:r>
    </w:p>
    <w:p>
      <w:pPr>
        <w:pStyle w:val="5"/>
        <w:spacing w:line="360" w:lineRule="auto"/>
        <w:ind w:firstLine="0" w:firstLineChars="0"/>
        <w:jc w:val="center"/>
        <w:rPr>
          <w:rFonts w:hint="eastAsia" w:hAnsi="宋体" w:eastAsia="宋体"/>
          <w:b/>
          <w:bCs/>
          <w:sz w:val="84"/>
          <w:szCs w:val="84"/>
          <w:lang w:val="en-US" w:eastAsia="zh-CN"/>
        </w:rPr>
      </w:pPr>
      <w:r>
        <w:rPr>
          <w:rFonts w:hint="eastAsia" w:hAnsi="宋体" w:eastAsia="宋体"/>
          <w:b/>
          <w:bCs/>
          <w:sz w:val="84"/>
          <w:szCs w:val="84"/>
          <w:lang w:val="en-US" w:eastAsia="zh-CN"/>
        </w:rPr>
        <w:t>件</w:t>
      </w:r>
    </w:p>
    <w:p>
      <w:pPr>
        <w:pStyle w:val="5"/>
        <w:spacing w:line="360" w:lineRule="auto"/>
        <w:ind w:firstLine="0" w:firstLineChars="0"/>
        <w:jc w:val="center"/>
        <w:rPr>
          <w:lang w:val="en-US"/>
        </w:rPr>
      </w:pPr>
    </w:p>
    <w:p>
      <w:pPr>
        <w:pStyle w:val="5"/>
        <w:spacing w:line="360" w:lineRule="auto"/>
        <w:ind w:firstLine="0" w:firstLineChars="0"/>
        <w:rPr>
          <w:lang w:val="en-US"/>
        </w:rPr>
      </w:pPr>
    </w:p>
    <w:p>
      <w:pPr>
        <w:pStyle w:val="5"/>
        <w:spacing w:line="360" w:lineRule="auto"/>
        <w:ind w:firstLine="0" w:firstLineChars="0"/>
        <w:rPr>
          <w:lang w:val="en-US"/>
        </w:rPr>
      </w:pPr>
    </w:p>
    <w:p>
      <w:pPr>
        <w:spacing w:line="360" w:lineRule="auto"/>
        <w:ind w:firstLine="0" w:firstLineChars="0"/>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2022 年 8月</w:t>
      </w: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r>
        <w:rPr>
          <w:rFonts w:ascii="方正小标宋简体" w:hAnsi="方正小标宋简体" w:eastAsia="方正小标宋简体" w:cs="方正小标宋简体"/>
          <w:kern w:val="2"/>
          <w:sz w:val="44"/>
          <w:szCs w:val="44"/>
          <w:lang w:val="en-US" w:bidi="ar-SA"/>
        </w:rPr>
        <w:t>储备土地围墙修建（含修补、美化）</w:t>
      </w: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r>
        <w:rPr>
          <w:rFonts w:ascii="方正小标宋简体" w:hAnsi="方正小标宋简体" w:eastAsia="方正小标宋简体" w:cs="方正小标宋简体"/>
          <w:kern w:val="2"/>
          <w:sz w:val="44"/>
          <w:szCs w:val="44"/>
          <w:lang w:val="en-US" w:bidi="ar-SA"/>
        </w:rPr>
        <w:t>工程</w:t>
      </w:r>
      <w:r>
        <w:rPr>
          <w:rFonts w:hint="eastAsia" w:ascii="方正小标宋简体" w:hAnsi="方正小标宋简体" w:eastAsia="方正小标宋简体" w:cs="方正小标宋简体"/>
          <w:kern w:val="2"/>
          <w:sz w:val="44"/>
          <w:szCs w:val="44"/>
          <w:lang w:val="en-US" w:eastAsia="zh-CN" w:bidi="ar-SA"/>
        </w:rPr>
        <w:t>造价咨询</w:t>
      </w:r>
      <w:r>
        <w:rPr>
          <w:rFonts w:ascii="方正小标宋简体" w:hAnsi="方正小标宋简体" w:eastAsia="方正小标宋简体" w:cs="方正小标宋简体"/>
          <w:kern w:val="2"/>
          <w:sz w:val="44"/>
          <w:szCs w:val="44"/>
          <w:lang w:val="en-US" w:bidi="ar-SA"/>
        </w:rPr>
        <w:t>项目</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rPr>
        <w:t>一、项目概况</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eastAsia="zh-CN" w:bidi="ar-SA"/>
        </w:rPr>
      </w:pPr>
      <w:r>
        <w:rPr>
          <w:rFonts w:ascii="仿宋_GB2312" w:hAnsi="仿宋_GB2312" w:eastAsia="仿宋_GB2312" w:cs="仿宋_GB2312"/>
          <w:kern w:val="2"/>
          <w:sz w:val="30"/>
          <w:szCs w:val="30"/>
          <w:lang w:val="en-US" w:bidi="ar-SA"/>
        </w:rPr>
        <w:t>自2014年10月起，</w:t>
      </w:r>
      <w:r>
        <w:rPr>
          <w:rFonts w:hint="eastAsia" w:ascii="仿宋_GB2312" w:hAnsi="仿宋_GB2312" w:eastAsia="仿宋_GB2312" w:cs="仿宋_GB2312"/>
          <w:kern w:val="2"/>
          <w:sz w:val="30"/>
          <w:szCs w:val="30"/>
          <w:lang w:val="en-US" w:eastAsia="zh-CN" w:bidi="ar-SA"/>
        </w:rPr>
        <w:t>武汉市都市产业投资集团有限</w:t>
      </w:r>
      <w:r>
        <w:rPr>
          <w:rFonts w:ascii="仿宋_GB2312" w:hAnsi="仿宋_GB2312" w:eastAsia="仿宋_GB2312" w:cs="仿宋_GB2312"/>
          <w:kern w:val="2"/>
          <w:sz w:val="30"/>
          <w:szCs w:val="30"/>
          <w:lang w:val="en-US" w:bidi="ar-SA"/>
        </w:rPr>
        <w:t>公司</w:t>
      </w:r>
      <w:r>
        <w:rPr>
          <w:rFonts w:hint="eastAsia" w:ascii="仿宋_GB2312" w:hAnsi="仿宋_GB2312" w:eastAsia="仿宋_GB2312" w:cs="仿宋_GB2312"/>
          <w:kern w:val="2"/>
          <w:sz w:val="30"/>
          <w:szCs w:val="30"/>
          <w:lang w:val="en-US" w:eastAsia="zh-CN" w:bidi="ar-SA"/>
        </w:rPr>
        <w:t>（以下简称公司）</w:t>
      </w:r>
      <w:r>
        <w:rPr>
          <w:rFonts w:ascii="仿宋_GB2312" w:hAnsi="仿宋_GB2312" w:eastAsia="仿宋_GB2312" w:cs="仿宋_GB2312"/>
          <w:kern w:val="2"/>
          <w:sz w:val="30"/>
          <w:szCs w:val="30"/>
          <w:lang w:val="en-US" w:bidi="ar-SA"/>
        </w:rPr>
        <w:t>受市土地中心委托承担入库储备土地的管护工作。公司负责组织实施</w:t>
      </w:r>
      <w:r>
        <w:rPr>
          <w:rFonts w:hint="eastAsia" w:ascii="仿宋_GB2312" w:hAnsi="仿宋_GB2312" w:eastAsia="仿宋_GB2312" w:cs="仿宋_GB2312"/>
          <w:kern w:val="2"/>
          <w:sz w:val="30"/>
          <w:szCs w:val="30"/>
          <w:lang w:val="en-US" w:eastAsia="zh-CN" w:bidi="ar-SA"/>
        </w:rPr>
        <w:t>储</w:t>
      </w:r>
      <w:r>
        <w:rPr>
          <w:rFonts w:hint="eastAsia" w:ascii="仿宋_GB2312" w:hAnsi="仿宋_GB2312" w:eastAsia="仿宋_GB2312" w:cs="仿宋_GB2312"/>
          <w:kern w:val="2"/>
          <w:sz w:val="30"/>
          <w:szCs w:val="30"/>
          <w:lang w:val="en-US" w:bidi="ar-SA"/>
        </w:rPr>
        <w:t>备土地</w:t>
      </w:r>
      <w:r>
        <w:rPr>
          <w:rFonts w:hint="eastAsia" w:ascii="仿宋_GB2312" w:hAnsi="仿宋_GB2312" w:eastAsia="仿宋_GB2312" w:cs="仿宋_GB2312"/>
          <w:kern w:val="2"/>
          <w:sz w:val="30"/>
          <w:szCs w:val="30"/>
          <w:lang w:val="en-US" w:eastAsia="zh-CN" w:bidi="ar-SA"/>
        </w:rPr>
        <w:t>的</w:t>
      </w:r>
      <w:r>
        <w:rPr>
          <w:rFonts w:hint="eastAsia" w:ascii="仿宋_GB2312" w:hAnsi="仿宋_GB2312" w:eastAsia="仿宋_GB2312" w:cs="仿宋_GB2312"/>
          <w:kern w:val="2"/>
          <w:sz w:val="30"/>
          <w:szCs w:val="30"/>
          <w:lang w:val="en-US" w:bidi="ar-SA"/>
        </w:rPr>
        <w:t>围墙修建（含修补、美化）</w:t>
      </w:r>
      <w:r>
        <w:rPr>
          <w:rFonts w:ascii="仿宋_GB2312" w:hAnsi="仿宋_GB2312" w:eastAsia="仿宋_GB2312" w:cs="仿宋_GB2312"/>
          <w:kern w:val="2"/>
          <w:sz w:val="30"/>
          <w:szCs w:val="30"/>
          <w:lang w:val="en-US" w:bidi="ar-SA"/>
        </w:rPr>
        <w:t>等工作</w:t>
      </w:r>
      <w:r>
        <w:rPr>
          <w:rFonts w:hint="eastAsia" w:ascii="仿宋_GB2312" w:hAnsi="仿宋_GB2312" w:eastAsia="仿宋_GB2312" w:cs="仿宋_GB2312"/>
          <w:kern w:val="2"/>
          <w:sz w:val="30"/>
          <w:szCs w:val="30"/>
          <w:lang w:val="en-US" w:eastAsia="zh-CN" w:bidi="ar-SA"/>
        </w:rPr>
        <w:t>。在进行储备土地围墙修建（含修补、美化）工程项目结算时，需要造价咨询单位对施工单位报送的工程结算进行审核，并出具结算审核报告。在框架协议的两年服务期内，预估储备土地围墙修建（含修补、美化）施工总费用不超过347万元，造价咨询费用造价咨询费用预估为4.511万元。具体金额按实际发生情况计算。</w:t>
      </w:r>
    </w:p>
    <w:p>
      <w:pPr>
        <w:numPr>
          <w:ilvl w:val="-1"/>
          <w:numId w:val="0"/>
        </w:numPr>
        <w:ind w:left="0" w:firstLine="0"/>
        <w:rPr>
          <w:rFonts w:hint="default"/>
          <w:lang w:val="en-US" w:eastAsia="zh-CN"/>
        </w:rPr>
      </w:pPr>
    </w:p>
    <w:p>
      <w:pPr>
        <w:autoSpaceDE/>
        <w:autoSpaceDN/>
        <w:adjustRightInd w:val="0"/>
        <w:snapToGrid w:val="0"/>
        <w:spacing w:line="360" w:lineRule="auto"/>
        <w:ind w:firstLine="440" w:firstLineChars="200"/>
        <w:jc w:val="both"/>
      </w:pPr>
    </w:p>
    <w:tbl>
      <w:tblPr>
        <w:tblStyle w:val="7"/>
        <w:tblW w:w="8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5"/>
        <w:gridCol w:w="2901"/>
        <w:gridCol w:w="2235"/>
        <w:gridCol w:w="1059"/>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817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602" w:firstLineChars="200"/>
              <w:jc w:val="center"/>
              <w:textAlignment w:val="center"/>
              <w:rPr>
                <w:rFonts w:hint="eastAsia" w:ascii="宋体" w:hAnsi="宋体" w:eastAsia="宋体" w:cs="宋体"/>
                <w:b/>
                <w:i w:val="0"/>
                <w:color w:val="000000"/>
                <w:sz w:val="36"/>
                <w:szCs w:val="36"/>
                <w:u w:val="none"/>
              </w:rPr>
            </w:pPr>
            <w:r>
              <w:rPr>
                <w:rFonts w:hint="eastAsia" w:ascii="仿宋_GB2312" w:hAnsi="仿宋_GB2312" w:eastAsia="仿宋_GB2312" w:cs="仿宋_GB2312"/>
                <w:b/>
                <w:i w:val="0"/>
                <w:color w:val="000000"/>
                <w:kern w:val="0"/>
                <w:sz w:val="30"/>
                <w:szCs w:val="30"/>
                <w:u w:val="none"/>
                <w:lang w:val="en-US" w:eastAsia="zh-CN" w:bidi="ar"/>
              </w:rPr>
              <w:t xml:space="preserve">都市产业集团入库管护储备土地清单表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土地坐落</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库存土地（亩）</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right"/>
              <w:rPr>
                <w:rFonts w:hint="eastAsia" w:ascii="宋体" w:hAnsi="宋体" w:eastAsia="宋体" w:cs="宋体"/>
                <w:i w:val="0"/>
                <w:color w:val="000000"/>
                <w:sz w:val="22"/>
                <w:szCs w:val="22"/>
                <w:u w:val="none"/>
              </w:rPr>
            </w:pPr>
          </w:p>
        </w:tc>
        <w:tc>
          <w:tcPr>
            <w:tcW w:w="2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40" w:firstLineChars="20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武昌区秦园路</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武昌区秦园路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武汉东方水泥厂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洪山区珞瑜东路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74.93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青山区工人村丝茅墩</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洪山区工人村路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286.85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珞珈雅苑剩余地块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洪山区书城路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湖北东科水产置业有限公司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洪山区野芷湖畔</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武汉高新技术创业发展有限公司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洪山区洪山街桥梁村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25.12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青菱乡光霞村居住一区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553.06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青菱渔场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武汉市洪山区青菱乡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537.88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洪山区青菱街杨林村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洪山区青菱街杨林村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武昌畜牧农科院</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洪山青菱街</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156.92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洪山区青菱乡长征村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洪山区青菱乡长征村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东湖新城1号地块（站前广场）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154.89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东湖新城2号地块（白马洲村）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53.31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东湖新城3号地块（白马洲村）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160.82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东湖新城4号地块（白马洲村）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东湖新城5号地块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755.28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东湖新城6号地块（白马洲村）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东湖新城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576.74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武汉青江化工股份有限公司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青山区临江大道862号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23.94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武汉市饲料公司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青山区临江大道795号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都市工业园天工地块项目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武昌白沙洲都市工业园</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都市工业园孵化器地块项目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武昌白沙洲都市工业园</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青菱机械厂扩大地块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张家湾街长征村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通风机械厂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汉阳区罗七北路（十里铺）</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武汉市南湖房地产综合开发公司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汉阳区曾家岭91号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武汉市汉阳华室糖尿病食品公司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汉阳区兔子嘴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新华布鞋厂（上首地块）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汉阳赫山</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原金城公司储备地块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赫山范围地块二（临江）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一色织布厂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汉阳区龟北路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汉阳月湖五期别墅</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月湖片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汉阳区五龙路</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五里汉城</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汉阳鹦鹉洲一期</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汉阳鹦鹉洲一期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黄金口工业园西南片剩余地块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汉阳区金色二路与米粮路交汇口</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湖北鑫源石化有限公司</w:t>
            </w:r>
          </w:p>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（武汉市陶瓷公司）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汉阳区龙灯堤65号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汉阳区陶家岭318国道</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汉阳经济开发区陶家岭村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225.35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七星建材</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汉阳区郭琴路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388.8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汉阳钢厂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汉阳区崔子湾</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汉桥村停车场规划用地D15地块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汉阳汉桥村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汉阳十里铺征地项目剩余地块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汉阳十里铺村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中维公司</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汉阳区琴台大道与龙灯堤路交汇处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38.51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帅伦纸业南厂区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谌家矶河边1号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帅伦纸业北厂区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谌家矶河边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316.89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江岸车辆厂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江岸区二七路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189.93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汉口殡仪馆</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江岸区后湖乡石桥路38号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武汉金属压延厂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江岸区育才三村51号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38.46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武汉铝厂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江岸区谌家矶乡朱家河村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169.57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武汉泓江置业有限公司（39码头）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武汉冶炼厂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江岸区谌家矶大道24号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206.04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武汉数控集团</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江岸区谌家矶乡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83.95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江岸材料厂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江岸铁路局车辆段</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江岸沿江大道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46.74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新荣村A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新荣村客运站</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武汉地铁集团项目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黄陂街与江汉路交汇处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菱角湖地块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江汉区新华下路17号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武汉化工厂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桥口区桥口路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武汉绒布印染厂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古田路与古田一路交汇处</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武汉汽配厂</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宗关片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1"/>
                <w:lang w:val="en-US" w:eastAsia="zh-CN" w:bidi="ar"/>
              </w:rPr>
              <w:t>硚</w:t>
            </w:r>
            <w:r>
              <w:rPr>
                <w:rStyle w:val="12"/>
                <w:rFonts w:hAnsi="宋体"/>
                <w:lang w:val="en-US" w:eastAsia="zh-CN" w:bidi="ar"/>
              </w:rPr>
              <w:t>口区襄河堤</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1"/>
                <w:lang w:val="en-US" w:eastAsia="zh-CN" w:bidi="ar"/>
              </w:rPr>
              <w:t>硚</w:t>
            </w:r>
            <w:r>
              <w:rPr>
                <w:rStyle w:val="12"/>
                <w:rFonts w:hAnsi="宋体"/>
                <w:lang w:val="en-US" w:eastAsia="zh-CN" w:bidi="ar"/>
              </w:rPr>
              <w:t>口区襄河堤</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三棉地块</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Style w:val="11"/>
                <w:lang w:val="en-US" w:eastAsia="zh-CN" w:bidi="ar"/>
              </w:rPr>
              <w:t>硚</w:t>
            </w:r>
            <w:r>
              <w:rPr>
                <w:rStyle w:val="12"/>
                <w:rFonts w:hAnsi="宋体"/>
                <w:lang w:val="en-US" w:eastAsia="zh-CN" w:bidi="ar"/>
              </w:rPr>
              <w:t>口区铁桥路特1号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硚口区宗关铁桥片旧城改造项目</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硚口区解放大道、铁桥路、水厂二路、沿河大道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40.90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硚</w:t>
            </w:r>
            <w:r>
              <w:rPr>
                <w:rStyle w:val="12"/>
                <w:rFonts w:hAnsi="宋体"/>
                <w:lang w:val="en-US" w:eastAsia="zh-CN" w:bidi="ar"/>
              </w:rPr>
              <w:t>口区建荣村停车场</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硚</w:t>
            </w:r>
            <w:r>
              <w:rPr>
                <w:rStyle w:val="12"/>
                <w:rFonts w:hAnsi="宋体"/>
                <w:lang w:val="en-US" w:eastAsia="zh-CN" w:bidi="ar"/>
              </w:rPr>
              <w:t>口区建荣村与古田四路交汇以西</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南岸嘴</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汉阳南岸嘴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仿宋_GB2312" w:hAnsi="宋体" w:eastAsia="仿宋_GB2312" w:cs="仿宋_GB2312"/>
                <w:i w:val="0"/>
                <w:color w:val="000000"/>
                <w:sz w:val="20"/>
                <w:szCs w:val="20"/>
                <w:u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00" w:firstLineChars="200"/>
              <w:jc w:val="center"/>
              <w:rPr>
                <w:rFonts w:hint="eastAsia" w:ascii="仿宋_GB2312" w:hAnsi="宋体" w:eastAsia="仿宋_GB2312" w:cs="仿宋_GB2312"/>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400" w:firstLineChars="20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6724.67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00" w:firstLineChars="200"/>
              <w:jc w:val="center"/>
              <w:rPr>
                <w:rFonts w:hint="default" w:ascii="Times New Roman" w:hAnsi="Times New Roman" w:eastAsia="宋体" w:cs="Times New Roman"/>
                <w:i w:val="0"/>
                <w:color w:val="000000"/>
                <w:sz w:val="20"/>
                <w:szCs w:val="20"/>
                <w:u w:val="none"/>
              </w:rPr>
            </w:pPr>
          </w:p>
        </w:tc>
      </w:tr>
    </w:tbl>
    <w:p>
      <w:pPr>
        <w:autoSpaceDE/>
        <w:autoSpaceDN/>
        <w:adjustRightInd w:val="0"/>
        <w:snapToGrid w:val="0"/>
        <w:spacing w:line="360" w:lineRule="auto"/>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注：</w:t>
      </w:r>
      <w:r>
        <w:rPr>
          <w:rFonts w:hint="eastAsia" w:ascii="仿宋_GB2312" w:hAnsi="仿宋_GB2312" w:eastAsia="仿宋_GB2312" w:cs="仿宋_GB2312"/>
          <w:sz w:val="21"/>
          <w:szCs w:val="21"/>
          <w:lang w:val="en-US"/>
        </w:rPr>
        <w:t>在服务期内，若遇市土地中心新增入库委托公司管护地块，新增入库管护的地块纳入本工程项目范围。</w:t>
      </w:r>
      <w:r>
        <w:rPr>
          <w:rFonts w:hint="eastAsia" w:ascii="仿宋_GB2312" w:hAnsi="仿宋_GB2312" w:eastAsia="仿宋_GB2312" w:cs="仿宋_GB2312"/>
          <w:sz w:val="21"/>
          <w:szCs w:val="21"/>
          <w:lang w:val="en-US" w:eastAsia="zh-CN"/>
        </w:rPr>
        <w:t>本清单表实施动态管理。</w:t>
      </w:r>
    </w:p>
    <w:p>
      <w:pPr>
        <w:autoSpaceDE/>
        <w:autoSpaceDN/>
        <w:adjustRightInd w:val="0"/>
        <w:snapToGrid w:val="0"/>
        <w:spacing w:line="360"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二、招采内容</w:t>
      </w:r>
      <w:bookmarkStart w:id="0" w:name="_GoBack"/>
      <w:bookmarkEnd w:id="0"/>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对</w:t>
      </w:r>
      <w:r>
        <w:rPr>
          <w:rFonts w:ascii="仿宋_GB2312" w:hAnsi="仿宋_GB2312" w:eastAsia="仿宋_GB2312" w:cs="仿宋_GB2312"/>
          <w:kern w:val="2"/>
          <w:sz w:val="30"/>
          <w:szCs w:val="30"/>
          <w:lang w:val="en-US" w:bidi="ar-SA"/>
        </w:rPr>
        <w:t>公司</w:t>
      </w:r>
      <w:r>
        <w:rPr>
          <w:rFonts w:hint="eastAsia" w:ascii="仿宋_GB2312" w:hAnsi="仿宋_GB2312" w:eastAsia="仿宋_GB2312" w:cs="仿宋_GB2312"/>
          <w:kern w:val="2"/>
          <w:sz w:val="30"/>
          <w:szCs w:val="30"/>
          <w:lang w:val="en-US" w:bidi="ar-SA"/>
        </w:rPr>
        <w:t>所管护的储备土地围墙修建（含修补、美化）工程项目</w:t>
      </w:r>
      <w:r>
        <w:rPr>
          <w:rFonts w:hint="eastAsia" w:ascii="仿宋_GB2312" w:hAnsi="仿宋_GB2312" w:eastAsia="仿宋_GB2312" w:cs="仿宋_GB2312"/>
          <w:kern w:val="2"/>
          <w:sz w:val="30"/>
          <w:szCs w:val="30"/>
          <w:lang w:val="en-US" w:eastAsia="zh-CN" w:bidi="ar-SA"/>
        </w:rPr>
        <w:t>开展工程造价咨询服务工作</w:t>
      </w:r>
      <w:r>
        <w:rPr>
          <w:rFonts w:hint="eastAsia" w:ascii="仿宋_GB2312" w:hAnsi="仿宋_GB2312" w:eastAsia="仿宋_GB2312" w:cs="仿宋_GB2312"/>
          <w:kern w:val="2"/>
          <w:sz w:val="30"/>
          <w:szCs w:val="30"/>
          <w:lang w:val="en-US" w:bidi="ar-SA"/>
        </w:rPr>
        <w:t>。</w:t>
      </w:r>
    </w:p>
    <w:p>
      <w:pPr>
        <w:pStyle w:val="5"/>
        <w:numPr>
          <w:ilvl w:val="-1"/>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1.工作内容：根据招标人造价咨询任务单的要求，完成相应工程项目的工程结算审核工作任务，</w:t>
      </w:r>
      <w:r>
        <w:rPr>
          <w:rFonts w:hint="eastAsia" w:ascii="仿宋_GB2312" w:hAnsi="仿宋_GB2312" w:eastAsia="仿宋_GB2312" w:cs="仿宋_GB2312"/>
          <w:kern w:val="2"/>
          <w:sz w:val="30"/>
          <w:szCs w:val="30"/>
          <w:lang w:val="en-US" w:bidi="ar-SA"/>
        </w:rPr>
        <w:t>并出具</w:t>
      </w:r>
      <w:r>
        <w:rPr>
          <w:rFonts w:hint="eastAsia" w:ascii="仿宋_GB2312" w:hAnsi="仿宋_GB2312" w:eastAsia="仿宋_GB2312" w:cs="仿宋_GB2312"/>
          <w:kern w:val="2"/>
          <w:sz w:val="30"/>
          <w:szCs w:val="30"/>
          <w:lang w:val="en-US" w:eastAsia="zh-CN" w:bidi="ar-SA"/>
        </w:rPr>
        <w:t>结算</w:t>
      </w:r>
      <w:r>
        <w:rPr>
          <w:rFonts w:hint="eastAsia" w:ascii="仿宋_GB2312" w:hAnsi="仿宋_GB2312" w:eastAsia="仿宋_GB2312" w:cs="仿宋_GB2312"/>
          <w:kern w:val="2"/>
          <w:sz w:val="30"/>
          <w:szCs w:val="30"/>
          <w:lang w:val="en-US" w:bidi="ar-SA"/>
        </w:rPr>
        <w:t>审核报告。</w:t>
      </w:r>
    </w:p>
    <w:p>
      <w:pPr>
        <w:pStyle w:val="5"/>
        <w:numPr>
          <w:ilvl w:val="-1"/>
          <w:numId w:val="0"/>
        </w:numPr>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2.造价咨询服务</w:t>
      </w:r>
      <w:r>
        <w:rPr>
          <w:rFonts w:hint="eastAsia" w:ascii="仿宋_GB2312" w:hAnsi="仿宋_GB2312" w:eastAsia="仿宋_GB2312" w:cs="仿宋_GB2312"/>
          <w:kern w:val="2"/>
          <w:sz w:val="30"/>
          <w:szCs w:val="30"/>
          <w:lang w:val="en-US" w:bidi="ar-SA"/>
        </w:rPr>
        <w:t>的主要依据</w:t>
      </w:r>
      <w:r>
        <w:rPr>
          <w:rFonts w:hint="eastAsia" w:ascii="仿宋_GB2312" w:hAnsi="仿宋_GB2312" w:eastAsia="仿宋_GB2312" w:cs="仿宋_GB2312"/>
          <w:kern w:val="2"/>
          <w:sz w:val="30"/>
          <w:szCs w:val="30"/>
          <w:lang w:val="en-US" w:eastAsia="zh-CN" w:bidi="ar-SA"/>
        </w:rPr>
        <w:t>：</w:t>
      </w:r>
    </w:p>
    <w:p>
      <w:pPr>
        <w:pStyle w:val="5"/>
        <w:numPr>
          <w:ilvl w:val="-1"/>
          <w:numId w:val="0"/>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1</w:t>
      </w: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bidi="ar-SA"/>
        </w:rPr>
        <w:t>国家、湖北省及武汉市主管部门发布的现行规范、文件，以及委托人提供的相关资料等。</w:t>
      </w:r>
    </w:p>
    <w:p>
      <w:pPr>
        <w:pStyle w:val="5"/>
        <w:numPr>
          <w:ilvl w:val="0"/>
          <w:numId w:val="3"/>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有关的法律法规和规范、标准，如《中华人民共和国建筑法》、《</w:t>
      </w:r>
      <w:r>
        <w:rPr>
          <w:rFonts w:hint="eastAsia" w:ascii="仿宋_GB2312" w:hAnsi="仿宋_GB2312" w:eastAsia="仿宋_GB2312" w:cs="仿宋_GB2312"/>
          <w:kern w:val="2"/>
          <w:sz w:val="30"/>
          <w:szCs w:val="30"/>
          <w:lang w:val="en-US" w:eastAsia="zh-CN" w:bidi="ar-SA"/>
        </w:rPr>
        <w:t>民</w:t>
      </w:r>
      <w:r>
        <w:rPr>
          <w:rFonts w:hint="eastAsia" w:ascii="仿宋_GB2312" w:hAnsi="仿宋_GB2312" w:eastAsia="仿宋_GB2312" w:cs="仿宋_GB2312"/>
          <w:kern w:val="2"/>
          <w:sz w:val="30"/>
          <w:szCs w:val="30"/>
          <w:lang w:val="en-US" w:bidi="ar-SA"/>
        </w:rPr>
        <w:t>法</w:t>
      </w:r>
      <w:r>
        <w:rPr>
          <w:rFonts w:hint="eastAsia" w:ascii="仿宋_GB2312" w:hAnsi="仿宋_GB2312" w:eastAsia="仿宋_GB2312" w:cs="仿宋_GB2312"/>
          <w:kern w:val="2"/>
          <w:sz w:val="30"/>
          <w:szCs w:val="30"/>
          <w:lang w:val="en-US" w:eastAsia="zh-CN" w:bidi="ar-SA"/>
        </w:rPr>
        <w:t>典</w:t>
      </w:r>
      <w:r>
        <w:rPr>
          <w:rFonts w:hint="eastAsia" w:ascii="仿宋_GB2312" w:hAnsi="仿宋_GB2312" w:eastAsia="仿宋_GB2312" w:cs="仿宋_GB2312"/>
          <w:kern w:val="2"/>
          <w:sz w:val="30"/>
          <w:szCs w:val="30"/>
          <w:lang w:val="en-US" w:bidi="ar-SA"/>
        </w:rPr>
        <w:t>》等。</w:t>
      </w:r>
    </w:p>
    <w:p>
      <w:pPr>
        <w:pStyle w:val="5"/>
        <w:numPr>
          <w:ilvl w:val="0"/>
          <w:numId w:val="3"/>
        </w:numPr>
        <w:spacing w:line="360" w:lineRule="auto"/>
        <w:ind w:firstLine="600" w:firstLineChars="200"/>
        <w:rPr>
          <w:rFonts w:hint="eastAsia" w:ascii="仿宋_GB2312" w:hAnsi="仿宋_GB2312" w:eastAsia="仿宋_GB2312" w:cs="仿宋_GB2312"/>
          <w:kern w:val="2"/>
          <w:sz w:val="30"/>
          <w:szCs w:val="30"/>
          <w:lang w:val="en-US" w:bidi="ar-SA"/>
        </w:rPr>
      </w:pPr>
      <w:r>
        <w:rPr>
          <w:rFonts w:hint="eastAsia" w:ascii="仿宋_GB2312" w:hAnsi="仿宋_GB2312" w:eastAsia="仿宋_GB2312" w:cs="仿宋_GB2312"/>
          <w:kern w:val="2"/>
          <w:sz w:val="30"/>
          <w:szCs w:val="30"/>
          <w:lang w:val="en-US" w:bidi="ar-SA"/>
        </w:rPr>
        <w:t>建设工程</w:t>
      </w:r>
      <w:r>
        <w:rPr>
          <w:rFonts w:hint="eastAsia" w:ascii="仿宋_GB2312" w:hAnsi="仿宋_GB2312" w:eastAsia="仿宋_GB2312" w:cs="仿宋_GB2312"/>
          <w:kern w:val="2"/>
          <w:sz w:val="30"/>
          <w:szCs w:val="30"/>
          <w:lang w:val="en-US" w:eastAsia="zh-CN" w:bidi="ar-SA"/>
        </w:rPr>
        <w:t>造价咨询</w:t>
      </w:r>
      <w:r>
        <w:rPr>
          <w:rFonts w:hint="eastAsia" w:ascii="仿宋_GB2312" w:hAnsi="仿宋_GB2312" w:eastAsia="仿宋_GB2312" w:cs="仿宋_GB2312"/>
          <w:kern w:val="2"/>
          <w:sz w:val="30"/>
          <w:szCs w:val="30"/>
          <w:lang w:val="en-US" w:bidi="ar-SA"/>
        </w:rPr>
        <w:t>合同和有关的建设合同。</w:t>
      </w:r>
    </w:p>
    <w:p>
      <w:pPr>
        <w:pStyle w:val="5"/>
        <w:numPr>
          <w:ilvl w:val="-1"/>
          <w:numId w:val="0"/>
        </w:numPr>
        <w:spacing w:line="360" w:lineRule="auto"/>
        <w:ind w:firstLine="600" w:firstLineChars="200"/>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lang w:val="en-US" w:eastAsia="zh-CN" w:bidi="ar-SA"/>
        </w:rPr>
        <w:t>3.质量要求：工程造价咨询成果文件应符合现行国家或行业标准、湖北省及武汉市主管部门发布的相关文件</w:t>
      </w:r>
      <w:r>
        <w:rPr>
          <w:rFonts w:hint="eastAsia" w:ascii="仿宋_GB2312" w:hAnsi="仿宋_GB2312" w:eastAsia="仿宋_GB2312" w:cs="仿宋_GB2312"/>
          <w:kern w:val="2"/>
          <w:sz w:val="30"/>
          <w:szCs w:val="30"/>
          <w:highlight w:val="none"/>
          <w:lang w:val="en-US" w:eastAsia="zh-CN" w:bidi="ar-SA"/>
        </w:rPr>
        <w:t>。</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eastAsia="zh-CN" w:bidi="ar-SA"/>
        </w:rPr>
        <w:t>4.其它要求：（1）</w:t>
      </w:r>
      <w:r>
        <w:rPr>
          <w:rFonts w:hint="eastAsia" w:ascii="仿宋_GB2312" w:hAnsi="仿宋_GB2312" w:eastAsia="仿宋_GB2312" w:cs="仿宋_GB2312"/>
          <w:kern w:val="2"/>
          <w:sz w:val="30"/>
          <w:szCs w:val="30"/>
          <w:highlight w:val="none"/>
          <w:lang w:val="en-US" w:bidi="ar-SA"/>
        </w:rPr>
        <w:t>单次</w:t>
      </w:r>
      <w:r>
        <w:rPr>
          <w:rFonts w:hint="eastAsia" w:ascii="仿宋_GB2312" w:hAnsi="仿宋_GB2312" w:eastAsia="仿宋_GB2312" w:cs="仿宋_GB2312"/>
          <w:kern w:val="2"/>
          <w:sz w:val="30"/>
          <w:szCs w:val="30"/>
          <w:highlight w:val="none"/>
          <w:lang w:val="en-US" w:eastAsia="zh-CN" w:bidi="ar-SA"/>
        </w:rPr>
        <w:t>任务单实施的</w:t>
      </w:r>
      <w:r>
        <w:rPr>
          <w:rFonts w:hint="eastAsia" w:ascii="仿宋_GB2312" w:hAnsi="仿宋_GB2312" w:eastAsia="仿宋_GB2312" w:cs="仿宋_GB2312"/>
          <w:kern w:val="2"/>
          <w:sz w:val="30"/>
          <w:szCs w:val="30"/>
          <w:highlight w:val="none"/>
          <w:lang w:val="en-US" w:bidi="ar-SA"/>
        </w:rPr>
        <w:t>工程视作一个项目，</w:t>
      </w:r>
      <w:r>
        <w:rPr>
          <w:rFonts w:hint="eastAsia" w:ascii="仿宋_GB2312" w:hAnsi="仿宋_GB2312" w:eastAsia="仿宋_GB2312" w:cs="仿宋_GB2312"/>
          <w:kern w:val="2"/>
          <w:sz w:val="30"/>
          <w:szCs w:val="30"/>
          <w:highlight w:val="none"/>
          <w:lang w:val="en-US" w:eastAsia="zh-CN" w:bidi="ar-SA"/>
        </w:rPr>
        <w:t>工程完结后需</w:t>
      </w:r>
      <w:r>
        <w:rPr>
          <w:rFonts w:hint="eastAsia" w:ascii="仿宋_GB2312" w:hAnsi="仿宋_GB2312" w:eastAsia="仿宋_GB2312" w:cs="仿宋_GB2312"/>
          <w:kern w:val="2"/>
          <w:sz w:val="30"/>
          <w:szCs w:val="30"/>
          <w:highlight w:val="none"/>
          <w:lang w:val="en-US" w:bidi="ar-SA"/>
        </w:rPr>
        <w:t>出具</w:t>
      </w:r>
      <w:r>
        <w:rPr>
          <w:rFonts w:hint="eastAsia" w:ascii="仿宋_GB2312" w:hAnsi="仿宋_GB2312" w:eastAsia="仿宋_GB2312" w:cs="仿宋_GB2312"/>
          <w:kern w:val="2"/>
          <w:sz w:val="30"/>
          <w:szCs w:val="30"/>
          <w:highlight w:val="none"/>
          <w:lang w:val="en-US" w:eastAsia="zh-CN" w:bidi="ar-SA"/>
        </w:rPr>
        <w:t>工程结算审核</w:t>
      </w:r>
      <w:r>
        <w:rPr>
          <w:rFonts w:hint="eastAsia" w:ascii="仿宋_GB2312" w:hAnsi="仿宋_GB2312" w:eastAsia="仿宋_GB2312" w:cs="仿宋_GB2312"/>
          <w:kern w:val="2"/>
          <w:sz w:val="30"/>
          <w:szCs w:val="30"/>
          <w:highlight w:val="none"/>
          <w:lang w:val="en-US" w:bidi="ar-SA"/>
        </w:rPr>
        <w:t>报告。</w:t>
      </w:r>
      <w:r>
        <w:rPr>
          <w:rFonts w:hint="eastAsia" w:ascii="仿宋_GB2312" w:hAnsi="仿宋_GB2312" w:eastAsia="仿宋_GB2312" w:cs="仿宋_GB2312"/>
          <w:kern w:val="2"/>
          <w:sz w:val="30"/>
          <w:szCs w:val="30"/>
          <w:highlight w:val="none"/>
          <w:lang w:val="en-US" w:eastAsia="zh-CN" w:bidi="ar-SA"/>
        </w:rPr>
        <w:t>（2）</w:t>
      </w:r>
      <w:r>
        <w:rPr>
          <w:rFonts w:hint="eastAsia" w:ascii="仿宋_GB2312" w:hAnsi="仿宋_GB2312" w:eastAsia="仿宋_GB2312" w:cs="仿宋_GB2312"/>
          <w:kern w:val="2"/>
          <w:sz w:val="30"/>
          <w:szCs w:val="30"/>
          <w:highlight w:val="none"/>
          <w:lang w:val="en-US" w:bidi="ar-SA"/>
        </w:rPr>
        <w:t>结算审</w:t>
      </w:r>
      <w:r>
        <w:rPr>
          <w:rFonts w:hint="eastAsia" w:ascii="仿宋_GB2312" w:hAnsi="仿宋_GB2312" w:eastAsia="仿宋_GB2312" w:cs="仿宋_GB2312"/>
          <w:kern w:val="2"/>
          <w:sz w:val="30"/>
          <w:szCs w:val="30"/>
          <w:highlight w:val="none"/>
          <w:lang w:val="en-US" w:eastAsia="zh-CN" w:bidi="ar-SA"/>
        </w:rPr>
        <w:t>核</w:t>
      </w:r>
      <w:r>
        <w:rPr>
          <w:rFonts w:hint="eastAsia" w:ascii="仿宋_GB2312" w:hAnsi="仿宋_GB2312" w:eastAsia="仿宋_GB2312" w:cs="仿宋_GB2312"/>
          <w:kern w:val="2"/>
          <w:sz w:val="30"/>
          <w:szCs w:val="30"/>
          <w:highlight w:val="none"/>
          <w:lang w:val="en-US" w:bidi="ar-SA"/>
        </w:rPr>
        <w:t>费用=基本收费+追加收费。追加收费</w:t>
      </w:r>
      <w:r>
        <w:rPr>
          <w:rFonts w:hint="eastAsia" w:ascii="仿宋_GB2312" w:hAnsi="仿宋_GB2312" w:eastAsia="仿宋_GB2312" w:cs="仿宋_GB2312"/>
          <w:kern w:val="2"/>
          <w:sz w:val="30"/>
          <w:szCs w:val="30"/>
          <w:highlight w:val="none"/>
          <w:lang w:val="en-US" w:eastAsia="zh-CN" w:bidi="ar-SA"/>
        </w:rPr>
        <w:t>，</w:t>
      </w:r>
      <w:r>
        <w:rPr>
          <w:rFonts w:hint="eastAsia" w:ascii="仿宋_GB2312" w:hAnsi="仿宋_GB2312" w:eastAsia="仿宋_GB2312" w:cs="仿宋_GB2312"/>
          <w:kern w:val="2"/>
          <w:sz w:val="30"/>
          <w:szCs w:val="30"/>
          <w:highlight w:val="none"/>
          <w:lang w:val="en-US" w:bidi="ar-SA"/>
        </w:rPr>
        <w:t>以审减额为基数，对审减比例超过1</w:t>
      </w:r>
      <w:r>
        <w:rPr>
          <w:rFonts w:hint="eastAsia" w:ascii="仿宋_GB2312" w:hAnsi="仿宋_GB2312" w:eastAsia="仿宋_GB2312" w:cs="仿宋_GB2312"/>
          <w:kern w:val="2"/>
          <w:sz w:val="30"/>
          <w:szCs w:val="30"/>
          <w:highlight w:val="none"/>
          <w:lang w:val="en-US" w:eastAsia="zh-CN" w:bidi="ar-SA"/>
        </w:rPr>
        <w:t>0</w:t>
      </w:r>
      <w:r>
        <w:rPr>
          <w:rFonts w:hint="eastAsia" w:ascii="仿宋_GB2312" w:hAnsi="仿宋_GB2312" w:eastAsia="仿宋_GB2312" w:cs="仿宋_GB2312"/>
          <w:kern w:val="2"/>
          <w:sz w:val="30"/>
          <w:szCs w:val="30"/>
          <w:highlight w:val="none"/>
          <w:lang w:val="en-US" w:bidi="ar-SA"/>
        </w:rPr>
        <w:t>%的工程，基数按1</w:t>
      </w:r>
      <w:r>
        <w:rPr>
          <w:rFonts w:hint="eastAsia" w:ascii="仿宋_GB2312" w:hAnsi="仿宋_GB2312" w:eastAsia="仿宋_GB2312" w:cs="仿宋_GB2312"/>
          <w:kern w:val="2"/>
          <w:sz w:val="30"/>
          <w:szCs w:val="30"/>
          <w:highlight w:val="none"/>
          <w:lang w:val="en-US" w:eastAsia="zh-CN" w:bidi="ar-SA"/>
        </w:rPr>
        <w:t>0</w:t>
      </w:r>
      <w:r>
        <w:rPr>
          <w:rFonts w:hint="eastAsia" w:ascii="仿宋_GB2312" w:hAnsi="仿宋_GB2312" w:eastAsia="仿宋_GB2312" w:cs="仿宋_GB2312"/>
          <w:kern w:val="2"/>
          <w:sz w:val="30"/>
          <w:szCs w:val="30"/>
          <w:highlight w:val="none"/>
          <w:lang w:val="en-US" w:bidi="ar-SA"/>
        </w:rPr>
        <w:t>%的审减比例计算；审减比例未超过1</w:t>
      </w:r>
      <w:r>
        <w:rPr>
          <w:rFonts w:hint="eastAsia" w:ascii="仿宋_GB2312" w:hAnsi="仿宋_GB2312" w:eastAsia="仿宋_GB2312" w:cs="仿宋_GB2312"/>
          <w:kern w:val="2"/>
          <w:sz w:val="30"/>
          <w:szCs w:val="30"/>
          <w:highlight w:val="none"/>
          <w:lang w:val="en-US" w:eastAsia="zh-CN" w:bidi="ar-SA"/>
        </w:rPr>
        <w:t>0</w:t>
      </w:r>
      <w:r>
        <w:rPr>
          <w:rFonts w:hint="eastAsia" w:ascii="仿宋_GB2312" w:hAnsi="仿宋_GB2312" w:eastAsia="仿宋_GB2312" w:cs="仿宋_GB2312"/>
          <w:kern w:val="2"/>
          <w:sz w:val="30"/>
          <w:szCs w:val="30"/>
          <w:highlight w:val="none"/>
          <w:lang w:val="en-US" w:bidi="ar-SA"/>
        </w:rPr>
        <w:t>%的工程，</w:t>
      </w:r>
      <w:r>
        <w:rPr>
          <w:rFonts w:hint="eastAsia" w:ascii="仿宋_GB2312" w:hAnsi="仿宋_GB2312" w:eastAsia="仿宋_GB2312" w:cs="仿宋_GB2312"/>
          <w:kern w:val="2"/>
          <w:sz w:val="30"/>
          <w:szCs w:val="30"/>
          <w:highlight w:val="none"/>
          <w:lang w:val="en-US" w:eastAsia="zh-CN" w:bidi="ar-SA"/>
        </w:rPr>
        <w:t>基数</w:t>
      </w:r>
      <w:r>
        <w:rPr>
          <w:rFonts w:hint="eastAsia" w:ascii="仿宋_GB2312" w:hAnsi="仿宋_GB2312" w:eastAsia="仿宋_GB2312" w:cs="仿宋_GB2312"/>
          <w:kern w:val="2"/>
          <w:sz w:val="30"/>
          <w:szCs w:val="30"/>
          <w:highlight w:val="none"/>
          <w:lang w:val="en-US" w:bidi="ar-SA"/>
        </w:rPr>
        <w:t>按实际审减额计算。</w:t>
      </w:r>
    </w:p>
    <w:p>
      <w:pPr>
        <w:numPr>
          <w:ilvl w:val="0"/>
          <w:numId w:val="4"/>
        </w:numPr>
        <w:autoSpaceDE/>
        <w:autoSpaceDN/>
        <w:adjustRightInd w:val="0"/>
        <w:snapToGrid w:val="0"/>
        <w:spacing w:line="360" w:lineRule="auto"/>
        <w:ind w:left="0" w:firstLine="640" w:firstLineChars="200"/>
        <w:rPr>
          <w:rFonts w:hint="eastAsia" w:ascii="黑体" w:hAnsi="黑体" w:eastAsia="黑体" w:cs="黑体"/>
          <w:sz w:val="32"/>
          <w:szCs w:val="32"/>
          <w:highlight w:val="none"/>
          <w:lang w:val="en-US"/>
        </w:rPr>
      </w:pPr>
      <w:r>
        <w:rPr>
          <w:rFonts w:hint="eastAsia" w:ascii="黑体" w:hAnsi="黑体" w:eastAsia="黑体" w:cs="黑体"/>
          <w:sz w:val="32"/>
          <w:szCs w:val="32"/>
          <w:highlight w:val="none"/>
          <w:lang w:val="en-US" w:eastAsia="zh-CN"/>
        </w:rPr>
        <w:t>报价方式</w:t>
      </w:r>
    </w:p>
    <w:p>
      <w:pPr>
        <w:adjustRightInd w:val="0"/>
        <w:snapToGrid w:val="0"/>
        <w:spacing w:line="360" w:lineRule="auto"/>
        <w:ind w:firstLine="600" w:firstLineChars="200"/>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b w:val="0"/>
          <w:bCs w:val="0"/>
          <w:kern w:val="2"/>
          <w:sz w:val="30"/>
          <w:szCs w:val="30"/>
          <w:highlight w:val="none"/>
          <w:lang w:val="en-US" w:eastAsia="zh-CN" w:bidi="ar-SA"/>
        </w:rPr>
        <w:t>本工程项目采用费率招标形式，储备地块围墙修建（含修补、美化）工程项目工程量以任务单实际发生为准，施工费用总计不超过347万元，</w:t>
      </w:r>
      <w:r>
        <w:rPr>
          <w:rFonts w:hint="eastAsia" w:ascii="仿宋_GB2312" w:hAnsi="仿宋_GB2312" w:eastAsia="仿宋_GB2312" w:cs="仿宋_GB2312"/>
          <w:b w:val="0"/>
          <w:bCs w:val="0"/>
          <w:kern w:val="2"/>
          <w:sz w:val="30"/>
          <w:szCs w:val="30"/>
          <w:lang w:val="en-US" w:eastAsia="zh-CN" w:bidi="ar-SA"/>
        </w:rPr>
        <w:t>最终投入以实际情况为准</w:t>
      </w:r>
      <w:r>
        <w:rPr>
          <w:rFonts w:hint="eastAsia" w:ascii="仿宋_GB2312" w:hAnsi="仿宋_GB2312" w:eastAsia="仿宋_GB2312" w:cs="仿宋_GB2312"/>
          <w:kern w:val="0"/>
          <w:sz w:val="30"/>
          <w:szCs w:val="30"/>
          <w:lang w:val="en-US" w:eastAsia="zh-CN" w:bidi="ar-SA"/>
        </w:rPr>
        <w:t>。根据《湖北省工程造价咨询服务收费标准》149号文，结合本项目实际情况及市场行情，按照“清单计价控制价（标底价）、工程结算审核”标准，根据工程的具体要求及造价咨询单位自身的个别成本等综合因素填报折扣率，折扣率不得超过60%。</w:t>
      </w:r>
    </w:p>
    <w:p>
      <w:pPr>
        <w:autoSpaceDE/>
        <w:autoSpaceDN/>
        <w:adjustRightInd w:val="0"/>
        <w:snapToGrid w:val="0"/>
        <w:spacing w:line="360" w:lineRule="auto"/>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四、服务期限</w:t>
      </w:r>
    </w:p>
    <w:p>
      <w:pPr>
        <w:autoSpaceDE/>
        <w:autoSpaceDN/>
        <w:adjustRightInd w:val="0"/>
        <w:snapToGrid w:val="0"/>
        <w:spacing w:line="360" w:lineRule="auto"/>
        <w:ind w:firstLine="600"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服务期限为二年，与储备土地围墙修建（含修补、美化）工程施工的框架协议的服务起止时间保持一致。</w:t>
      </w:r>
    </w:p>
    <w:p>
      <w:pPr>
        <w:autoSpaceDE/>
        <w:autoSpaceDN/>
        <w:adjustRightInd w:val="0"/>
        <w:snapToGrid w:val="0"/>
        <w:spacing w:line="360" w:lineRule="auto"/>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t>五、参选条件</w:t>
      </w:r>
    </w:p>
    <w:p>
      <w:pPr>
        <w:widowControl/>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1.投标申请人为城建集团库内单位，须提供近三年（2019年7月至今）企业、法定代表人及本项目拟派的项目负责人无行贿犯罪及无不良行为记录的承诺书； 须提供营业执照正副本并加盖公章。</w:t>
      </w:r>
    </w:p>
    <w:p>
      <w:pPr>
        <w:widowControl/>
        <w:numPr>
          <w:ilvl w:val="-1"/>
          <w:numId w:val="0"/>
        </w:numPr>
        <w:spacing w:line="360" w:lineRule="auto"/>
        <w:ind w:left="0" w:leftChars="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2.信誉要求：自2019年7月起未被责令停业的、未被暂停或取消投标资格的、财产未被接管或冻结</w:t>
      </w:r>
    </w:p>
    <w:p>
      <w:pPr>
        <w:pStyle w:val="6"/>
        <w:widowControl/>
        <w:autoSpaceDE/>
        <w:autoSpaceDN/>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3.投标人须对上述所有资格预审核查文件中所有资料的真实性做出承诺，并递交承诺书，如未按上述要求提交，并提供虚假资料、资料不全、模糊不清无法辨认、逾期递交均视为无效投标。</w:t>
      </w:r>
    </w:p>
    <w:p>
      <w:pPr>
        <w:pStyle w:val="6"/>
        <w:widowControl/>
        <w:autoSpaceDE/>
        <w:autoSpaceDN/>
        <w:spacing w:line="360" w:lineRule="auto"/>
        <w:ind w:firstLine="640" w:firstLineChars="200"/>
        <w:rPr>
          <w:rFonts w:ascii="黑体" w:hAnsi="黑体" w:eastAsia="黑体" w:cs="黑体"/>
          <w:bCs/>
          <w:sz w:val="32"/>
          <w:szCs w:val="32"/>
        </w:rPr>
      </w:pPr>
      <w:r>
        <w:rPr>
          <w:rStyle w:val="9"/>
          <w:rFonts w:hint="eastAsia" w:ascii="黑体" w:hAnsi="黑体" w:eastAsia="黑体" w:cs="黑体"/>
          <w:b w:val="0"/>
          <w:bCs/>
          <w:sz w:val="32"/>
          <w:szCs w:val="32"/>
        </w:rPr>
        <w:t>六、评分标准</w:t>
      </w:r>
    </w:p>
    <w:p>
      <w:pPr>
        <w:pStyle w:val="10"/>
        <w:numPr>
          <w:ilvl w:val="0"/>
          <w:numId w:val="0"/>
        </w:numPr>
        <w:spacing w:line="360" w:lineRule="auto"/>
        <w:ind w:firstLine="640" w:firstLineChars="200"/>
        <w:rPr>
          <w:rFonts w:ascii="仿宋_GB2312" w:hAnsi="仿宋_GB2312" w:cs="仿宋_GB2312"/>
          <w:kern w:val="2"/>
          <w:sz w:val="30"/>
          <w:szCs w:val="30"/>
          <w:lang w:val="en-US" w:bidi="ar-SA"/>
        </w:rPr>
      </w:pPr>
      <w:r>
        <w:rPr>
          <w:rFonts w:hint="eastAsia" w:eastAsia="仿宋" w:cs="仿宋"/>
          <w:b w:val="0"/>
          <w:bCs w:val="0"/>
          <w:sz w:val="32"/>
          <w:szCs w:val="32"/>
          <w:lang w:val="en-US" w:eastAsia="zh-CN"/>
        </w:rPr>
        <w:t>需满足询价比价文件实质性要求，</w:t>
      </w:r>
      <w:r>
        <w:rPr>
          <w:rFonts w:hint="eastAsia" w:ascii="仿宋" w:hAnsi="仿宋" w:eastAsia="仿宋" w:cs="仿宋"/>
          <w:b w:val="0"/>
          <w:bCs w:val="0"/>
          <w:sz w:val="32"/>
          <w:szCs w:val="32"/>
          <w:lang w:val="en-US" w:eastAsia="zh-CN"/>
        </w:rPr>
        <w:t>折扣率最低者中选</w:t>
      </w:r>
      <w:r>
        <w:rPr>
          <w:rFonts w:hint="eastAsia" w:ascii="仿宋_GB2312" w:hAnsi="仿宋_GB2312" w:cs="仿宋_GB2312"/>
          <w:kern w:val="2"/>
          <w:sz w:val="30"/>
          <w:szCs w:val="30"/>
          <w:lang w:val="en-US" w:bidi="ar-SA"/>
        </w:rPr>
        <w:t>。</w:t>
      </w:r>
    </w:p>
    <w:p>
      <w:pPr>
        <w:pStyle w:val="10"/>
        <w:numPr>
          <w:ilvl w:val="0"/>
          <w:numId w:val="5"/>
        </w:numPr>
        <w:spacing w:line="360" w:lineRule="auto"/>
        <w:ind w:left="0" w:firstLine="640" w:firstLineChars="200"/>
        <w:rPr>
          <w:rFonts w:ascii="黑体" w:hAnsi="黑体" w:eastAsia="黑体" w:cs="黑体"/>
          <w:sz w:val="32"/>
          <w:szCs w:val="32"/>
          <w:lang w:val="en-US"/>
        </w:rPr>
      </w:pPr>
      <w:r>
        <w:rPr>
          <w:rFonts w:hint="eastAsia" w:ascii="黑体" w:hAnsi="黑体" w:eastAsia="黑体" w:cs="黑体"/>
          <w:sz w:val="32"/>
          <w:szCs w:val="32"/>
          <w:lang w:val="en-US"/>
        </w:rPr>
        <w:t>报价文件要求</w:t>
      </w:r>
    </w:p>
    <w:p>
      <w:pPr>
        <w:pStyle w:val="10"/>
        <w:keepNext w:val="0"/>
        <w:keepLines w:val="0"/>
        <w:pageBreakBefore w:val="0"/>
        <w:widowControl w:val="0"/>
        <w:numPr>
          <w:ilvl w:val="0"/>
          <w:numId w:val="0"/>
        </w:numPr>
        <w:kinsoku/>
        <w:wordWrap/>
        <w:overflowPunct/>
        <w:topLinePunct w:val="0"/>
        <w:bidi w:val="0"/>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ascii="仿宋_GB2312" w:hAnsi="仿宋_GB2312" w:cs="仿宋_GB2312"/>
          <w:kern w:val="2"/>
          <w:sz w:val="30"/>
          <w:szCs w:val="30"/>
          <w:lang w:val="en-US" w:bidi="ar-SA"/>
        </w:rPr>
        <w:t>报价文件包括报价一览表</w:t>
      </w:r>
      <w:r>
        <w:rPr>
          <w:rFonts w:hint="eastAsia" w:ascii="仿宋_GB2312" w:hAnsi="仿宋_GB2312" w:cs="仿宋_GB2312"/>
          <w:kern w:val="2"/>
          <w:sz w:val="30"/>
          <w:szCs w:val="30"/>
          <w:lang w:val="en-US" w:eastAsia="zh-CN" w:bidi="ar-SA"/>
        </w:rPr>
        <w:t>（附件1）、法定代表人授权委托书（附件2）、</w:t>
      </w:r>
      <w:r>
        <w:rPr>
          <w:rFonts w:hint="eastAsia" w:ascii="仿宋_GB2312" w:hAnsi="仿宋_GB2312" w:eastAsia="仿宋_GB2312" w:cs="仿宋_GB2312"/>
          <w:kern w:val="2"/>
          <w:sz w:val="30"/>
          <w:szCs w:val="30"/>
          <w:lang w:val="en-US" w:eastAsia="zh-CN" w:bidi="ar-SA"/>
        </w:rPr>
        <w:t>营业执照正副本复印</w:t>
      </w:r>
      <w:r>
        <w:rPr>
          <w:rFonts w:ascii="仿宋_GB2312" w:hAnsi="仿宋_GB2312" w:cs="仿宋_GB2312"/>
          <w:kern w:val="2"/>
          <w:sz w:val="30"/>
          <w:szCs w:val="30"/>
          <w:lang w:val="en-US" w:bidi="ar-SA"/>
        </w:rPr>
        <w:t>件、资质证明复印件材料以及</w:t>
      </w:r>
      <w:r>
        <w:rPr>
          <w:rFonts w:hint="eastAsia" w:ascii="仿宋_GB2312" w:hAnsi="仿宋_GB2312" w:cs="仿宋_GB2312"/>
          <w:kern w:val="2"/>
          <w:sz w:val="30"/>
          <w:szCs w:val="30"/>
          <w:lang w:val="en-US" w:eastAsia="zh-CN" w:bidi="ar-SA"/>
        </w:rPr>
        <w:t>五、</w:t>
      </w:r>
      <w:r>
        <w:rPr>
          <w:rFonts w:ascii="仿宋_GB2312" w:hAnsi="仿宋_GB2312" w:cs="仿宋_GB2312"/>
          <w:kern w:val="2"/>
          <w:sz w:val="30"/>
          <w:szCs w:val="30"/>
          <w:lang w:val="en-US" w:bidi="ar-SA"/>
        </w:rPr>
        <w:t>服务商资格</w:t>
      </w:r>
      <w:r>
        <w:rPr>
          <w:rFonts w:hint="eastAsia" w:ascii="仿宋_GB2312" w:hAnsi="仿宋_GB2312" w:cs="仿宋_GB2312"/>
          <w:kern w:val="2"/>
          <w:sz w:val="30"/>
          <w:szCs w:val="30"/>
          <w:lang w:val="en-US" w:bidi="ar-SA"/>
        </w:rPr>
        <w:t>和参选条件</w:t>
      </w:r>
      <w:r>
        <w:rPr>
          <w:rFonts w:ascii="仿宋_GB2312" w:hAnsi="仿宋_GB2312" w:cs="仿宋_GB2312"/>
          <w:kern w:val="2"/>
          <w:sz w:val="30"/>
          <w:szCs w:val="30"/>
          <w:lang w:val="en-US" w:bidi="ar-SA"/>
        </w:rPr>
        <w:t>要求中的文件</w:t>
      </w:r>
      <w:r>
        <w:rPr>
          <w:rFonts w:hint="eastAsia" w:ascii="仿宋_GB2312" w:hAnsi="仿宋_GB2312" w:cs="仿宋_GB2312"/>
          <w:kern w:val="2"/>
          <w:sz w:val="30"/>
          <w:szCs w:val="30"/>
          <w:lang w:val="en-US" w:bidi="ar-SA"/>
        </w:rPr>
        <w:t>、项目拟投入人员名单</w:t>
      </w:r>
      <w:r>
        <w:rPr>
          <w:rFonts w:ascii="仿宋_GB2312" w:hAnsi="仿宋_GB2312" w:cs="仿宋_GB2312"/>
          <w:kern w:val="2"/>
          <w:sz w:val="30"/>
          <w:szCs w:val="30"/>
          <w:lang w:val="en-US" w:bidi="ar-SA"/>
        </w:rPr>
        <w:t>等</w:t>
      </w:r>
      <w:r>
        <w:rPr>
          <w:rFonts w:hint="eastAsia" w:ascii="仿宋_GB2312" w:hAnsi="仿宋_GB2312" w:cs="仿宋_GB2312"/>
          <w:kern w:val="2"/>
          <w:sz w:val="30"/>
          <w:szCs w:val="30"/>
          <w:lang w:val="en-US" w:bidi="ar-SA"/>
        </w:rPr>
        <w:t>文件一起密封并加盖公章</w:t>
      </w:r>
      <w:r>
        <w:rPr>
          <w:rFonts w:hint="eastAsia" w:ascii="仿宋_GB2312" w:hAnsi="仿宋_GB2312" w:cs="仿宋_GB2312"/>
          <w:kern w:val="2"/>
          <w:sz w:val="30"/>
          <w:szCs w:val="30"/>
          <w:lang w:val="en-US" w:eastAsia="zh-CN" w:bidi="ar-SA"/>
        </w:rPr>
        <w:t>，密封口须加盖公章</w:t>
      </w:r>
      <w:r>
        <w:rPr>
          <w:rFonts w:hint="eastAsia" w:ascii="仿宋_GB2312" w:hAnsi="仿宋_GB2312" w:cs="仿宋_GB2312"/>
          <w:kern w:val="2"/>
          <w:sz w:val="30"/>
          <w:szCs w:val="30"/>
          <w:lang w:val="en-US" w:bidi="ar-SA"/>
        </w:rPr>
        <w:t>。项目报价为</w:t>
      </w:r>
      <w:r>
        <w:rPr>
          <w:rFonts w:hint="eastAsia" w:ascii="仿宋_GB2312" w:hAnsi="仿宋_GB2312" w:cs="仿宋_GB2312"/>
          <w:kern w:val="2"/>
          <w:sz w:val="30"/>
          <w:szCs w:val="30"/>
          <w:lang w:val="en-US" w:eastAsia="zh-CN" w:bidi="ar-SA"/>
        </w:rPr>
        <w:t>费率</w:t>
      </w:r>
      <w:r>
        <w:rPr>
          <w:rFonts w:hint="eastAsia" w:ascii="仿宋_GB2312" w:hAnsi="仿宋_GB2312" w:cs="仿宋_GB2312"/>
          <w:kern w:val="2"/>
          <w:sz w:val="30"/>
          <w:szCs w:val="30"/>
          <w:lang w:val="en-US" w:bidi="ar-SA"/>
        </w:rPr>
        <w:t>报价</w:t>
      </w:r>
      <w:r>
        <w:rPr>
          <w:rFonts w:hint="eastAsia" w:ascii="仿宋_GB2312" w:hAnsi="仿宋_GB2312" w:cs="仿宋_GB2312"/>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黑体" w:hAnsi="黑体" w:eastAsia="黑体" w:cs="黑体"/>
          <w:sz w:val="32"/>
          <w:szCs w:val="32"/>
          <w:lang w:val="en-US"/>
        </w:rPr>
      </w:pPr>
      <w:r>
        <w:rPr>
          <w:rFonts w:hint="eastAsia" w:ascii="黑体" w:hAnsi="黑体" w:eastAsia="黑体" w:cs="黑体"/>
          <w:sz w:val="32"/>
          <w:szCs w:val="32"/>
          <w:lang w:val="en-US"/>
        </w:rPr>
        <w:t>八、报价文件送达地点与截止时间</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val="0"/>
          <w:bCs w:val="0"/>
          <w:sz w:val="32"/>
          <w:szCs w:val="32"/>
          <w:lang w:val="en-US"/>
        </w:rPr>
        <w:t>截止时间：</w:t>
      </w:r>
      <w:r>
        <w:rPr>
          <w:rFonts w:ascii="仿宋_GB2312" w:hAnsi="仿宋_GB2312" w:eastAsia="仿宋_GB2312" w:cs="仿宋_GB2312"/>
          <w:kern w:val="2"/>
          <w:sz w:val="30"/>
          <w:szCs w:val="30"/>
          <w:lang w:val="en-US" w:bidi="ar-SA"/>
        </w:rPr>
        <w:t>202</w:t>
      </w:r>
      <w:r>
        <w:rPr>
          <w:rFonts w:hint="eastAsia" w:ascii="仿宋_GB2312" w:hAnsi="仿宋_GB2312" w:eastAsia="仿宋_GB2312" w:cs="仿宋_GB2312"/>
          <w:kern w:val="2"/>
          <w:sz w:val="30"/>
          <w:szCs w:val="30"/>
          <w:lang w:val="en-US" w:bidi="ar-SA"/>
        </w:rPr>
        <w:t>2</w:t>
      </w:r>
      <w:r>
        <w:rPr>
          <w:rFonts w:ascii="仿宋_GB2312" w:hAnsi="仿宋_GB2312" w:eastAsia="仿宋_GB2312" w:cs="仿宋_GB2312"/>
          <w:kern w:val="2"/>
          <w:sz w:val="30"/>
          <w:szCs w:val="30"/>
          <w:lang w:val="en-US" w:bidi="ar-SA"/>
        </w:rPr>
        <w:t xml:space="preserve">年 </w:t>
      </w:r>
      <w:r>
        <w:rPr>
          <w:rFonts w:hint="eastAsia" w:ascii="仿宋_GB2312" w:hAnsi="仿宋_GB2312" w:eastAsia="仿宋_GB2312" w:cs="仿宋_GB2312"/>
          <w:kern w:val="2"/>
          <w:sz w:val="30"/>
          <w:szCs w:val="30"/>
          <w:lang w:val="en-US" w:eastAsia="zh-CN" w:bidi="ar-SA"/>
        </w:rPr>
        <w:t xml:space="preserve"> </w:t>
      </w:r>
      <w:r>
        <w:rPr>
          <w:rFonts w:ascii="仿宋_GB2312" w:hAnsi="仿宋_GB2312" w:eastAsia="仿宋_GB2312" w:cs="仿宋_GB2312"/>
          <w:kern w:val="2"/>
          <w:sz w:val="30"/>
          <w:szCs w:val="30"/>
          <w:lang w:val="en-US" w:bidi="ar-SA"/>
        </w:rPr>
        <w:t>月</w:t>
      </w:r>
      <w:r>
        <w:rPr>
          <w:rFonts w:hint="eastAsia" w:ascii="仿宋_GB2312" w:hAnsi="仿宋_GB2312" w:eastAsia="仿宋_GB2312" w:cs="仿宋_GB2312"/>
          <w:kern w:val="2"/>
          <w:sz w:val="30"/>
          <w:szCs w:val="30"/>
          <w:lang w:val="en-US" w:bidi="ar-SA"/>
        </w:rPr>
        <w:t xml:space="preserve">  </w:t>
      </w:r>
      <w:r>
        <w:rPr>
          <w:rFonts w:ascii="仿宋_GB2312" w:hAnsi="仿宋_GB2312" w:eastAsia="仿宋_GB2312" w:cs="仿宋_GB2312"/>
          <w:kern w:val="2"/>
          <w:sz w:val="30"/>
          <w:szCs w:val="30"/>
          <w:lang w:val="en-US" w:bidi="ar-SA"/>
        </w:rPr>
        <w:t>日 17:</w:t>
      </w:r>
      <w:r>
        <w:rPr>
          <w:rFonts w:hint="eastAsia" w:ascii="仿宋_GB2312" w:hAnsi="仿宋_GB2312" w:eastAsia="仿宋_GB2312" w:cs="仿宋_GB2312"/>
          <w:kern w:val="2"/>
          <w:sz w:val="30"/>
          <w:szCs w:val="30"/>
          <w:lang w:val="en-US" w:bidi="ar-SA"/>
        </w:rPr>
        <w:t>0</w:t>
      </w:r>
      <w:r>
        <w:rPr>
          <w:rFonts w:ascii="仿宋_GB2312" w:hAnsi="仿宋_GB2312" w:eastAsia="仿宋_GB2312" w:cs="仿宋_GB2312"/>
          <w:kern w:val="2"/>
          <w:sz w:val="30"/>
          <w:szCs w:val="30"/>
          <w:lang w:val="en-US" w:bidi="ar-SA"/>
        </w:rPr>
        <w:t>0</w:t>
      </w:r>
      <w:r>
        <w:rPr>
          <w:rFonts w:hint="eastAsia" w:ascii="仿宋_GB2312" w:hAnsi="仿宋_GB2312" w:eastAsia="仿宋_GB2312" w:cs="仿宋_GB2312"/>
          <w:kern w:val="2"/>
          <w:sz w:val="30"/>
          <w:szCs w:val="30"/>
          <w:lang w:val="en-US" w:bidi="ar-SA"/>
        </w:rPr>
        <w:t>前</w:t>
      </w:r>
      <w:r>
        <w:rPr>
          <w:rFonts w:ascii="仿宋_GB2312" w:hAnsi="仿宋_GB2312" w:eastAsia="仿宋_GB2312" w:cs="仿宋_GB2312"/>
          <w:kern w:val="2"/>
          <w:sz w:val="30"/>
          <w:szCs w:val="30"/>
          <w:lang w:val="en-US" w:bidi="ar-SA"/>
        </w:rPr>
        <w:t>，请</w:t>
      </w:r>
      <w:r>
        <w:rPr>
          <w:rFonts w:hint="eastAsia" w:ascii="仿宋_GB2312" w:hAnsi="仿宋_GB2312" w:eastAsia="仿宋_GB2312" w:cs="仿宋_GB2312"/>
          <w:kern w:val="2"/>
          <w:sz w:val="30"/>
          <w:szCs w:val="30"/>
          <w:lang w:val="en-US" w:bidi="ar-SA"/>
        </w:rPr>
        <w:t>参选</w:t>
      </w:r>
      <w:r>
        <w:rPr>
          <w:rFonts w:ascii="仿宋_GB2312" w:hAnsi="仿宋_GB2312" w:eastAsia="仿宋_GB2312" w:cs="仿宋_GB2312"/>
          <w:kern w:val="2"/>
          <w:sz w:val="30"/>
          <w:szCs w:val="30"/>
          <w:lang w:val="en-US" w:bidi="ar-SA"/>
        </w:rPr>
        <w:t>人</w:t>
      </w:r>
      <w:r>
        <w:rPr>
          <w:rFonts w:hint="eastAsia" w:ascii="仿宋_GB2312" w:hAnsi="仿宋_GB2312" w:eastAsia="仿宋_GB2312" w:cs="仿宋_GB2312"/>
          <w:kern w:val="2"/>
          <w:sz w:val="30"/>
          <w:szCs w:val="30"/>
          <w:lang w:val="en-US" w:bidi="ar-SA"/>
        </w:rPr>
        <w:t>将报价资料（</w:t>
      </w:r>
      <w:r>
        <w:rPr>
          <w:rFonts w:ascii="仿宋_GB2312" w:hAnsi="仿宋_GB2312" w:eastAsia="仿宋_GB2312" w:cs="仿宋_GB2312"/>
          <w:kern w:val="2"/>
          <w:sz w:val="30"/>
          <w:szCs w:val="30"/>
          <w:lang w:val="en-US" w:bidi="ar-SA"/>
        </w:rPr>
        <w:t>加盖公章）以密封的形式送达</w:t>
      </w:r>
      <w:r>
        <w:rPr>
          <w:rFonts w:hint="eastAsia" w:ascii="仿宋_GB2312" w:hAnsi="仿宋_GB2312" w:eastAsia="仿宋_GB2312" w:cs="仿宋_GB2312"/>
          <w:kern w:val="2"/>
          <w:sz w:val="30"/>
          <w:szCs w:val="30"/>
          <w:lang w:val="en-US" w:bidi="ar-SA"/>
        </w:rPr>
        <w:t>，逾期无效。</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eastAsia="仿宋_GB2312" w:cs="仿宋_GB2312"/>
          <w:kern w:val="2"/>
          <w:sz w:val="30"/>
          <w:szCs w:val="30"/>
          <w:lang w:val="en-US" w:bidi="ar-SA"/>
        </w:rPr>
      </w:pPr>
      <w:r>
        <w:rPr>
          <w:rFonts w:hint="eastAsia" w:ascii="仿宋_GB2312" w:hAnsi="仿宋_GB2312" w:eastAsia="仿宋_GB2312" w:cs="仿宋_GB2312"/>
          <w:b/>
          <w:bCs/>
          <w:sz w:val="32"/>
          <w:szCs w:val="32"/>
          <w:lang w:val="en-US" w:eastAsia="zh-CN"/>
        </w:rPr>
        <w:t>2.</w:t>
      </w:r>
      <w:r>
        <w:rPr>
          <w:rFonts w:ascii="仿宋_GB2312" w:hAnsi="仿宋_GB2312" w:eastAsia="仿宋_GB2312" w:cs="仿宋_GB2312"/>
          <w:b w:val="0"/>
          <w:bCs w:val="0"/>
          <w:sz w:val="32"/>
          <w:szCs w:val="32"/>
          <w:lang w:val="en-US"/>
        </w:rPr>
        <w:t>送达地址：</w:t>
      </w:r>
      <w:r>
        <w:rPr>
          <w:rFonts w:ascii="仿宋_GB2312" w:hAnsi="仿宋_GB2312" w:eastAsia="仿宋_GB2312" w:cs="仿宋_GB2312"/>
          <w:kern w:val="2"/>
          <w:sz w:val="30"/>
          <w:szCs w:val="30"/>
          <w:lang w:val="en-US" w:bidi="ar-SA"/>
        </w:rPr>
        <w:t>武汉市江岸区三阳路55号江花综合大楼A座1</w:t>
      </w:r>
      <w:r>
        <w:rPr>
          <w:rFonts w:hint="eastAsia" w:ascii="仿宋_GB2312" w:hAnsi="仿宋_GB2312" w:eastAsia="仿宋_GB2312" w:cs="仿宋_GB2312"/>
          <w:kern w:val="2"/>
          <w:sz w:val="30"/>
          <w:szCs w:val="30"/>
          <w:lang w:val="en-US" w:eastAsia="zh-CN" w:bidi="ar-SA"/>
        </w:rPr>
        <w:t>9</w:t>
      </w:r>
      <w:r>
        <w:rPr>
          <w:rFonts w:ascii="仿宋_GB2312" w:hAnsi="仿宋_GB2312" w:eastAsia="仿宋_GB2312" w:cs="仿宋_GB2312"/>
          <w:kern w:val="2"/>
          <w:sz w:val="30"/>
          <w:szCs w:val="30"/>
          <w:lang w:val="en-US" w:bidi="ar-SA"/>
        </w:rPr>
        <w:t>楼</w:t>
      </w:r>
      <w:r>
        <w:rPr>
          <w:rFonts w:hint="eastAsia" w:ascii="仿宋_GB2312" w:hAnsi="仿宋_GB2312" w:eastAsia="仿宋_GB2312" w:cs="仿宋_GB2312"/>
          <w:kern w:val="2"/>
          <w:sz w:val="30"/>
          <w:szCs w:val="30"/>
          <w:lang w:val="en-US" w:bidi="ar-SA"/>
        </w:rPr>
        <w:t>。</w:t>
      </w:r>
      <w:r>
        <w:rPr>
          <w:rFonts w:ascii="仿宋_GB2312" w:hAnsi="仿宋_GB2312" w:eastAsia="仿宋_GB2312" w:cs="仿宋_GB2312"/>
          <w:kern w:val="2"/>
          <w:sz w:val="30"/>
          <w:szCs w:val="30"/>
          <w:lang w:val="en-US" w:bidi="ar-SA"/>
        </w:rPr>
        <w:t xml:space="preserve">   </w:t>
      </w:r>
    </w:p>
    <w:p>
      <w:pPr>
        <w:autoSpaceDE/>
        <w:autoSpaceDN/>
        <w:adjustRightInd w:val="0"/>
        <w:snapToGrid w:val="0"/>
        <w:spacing w:line="360" w:lineRule="auto"/>
        <w:ind w:firstLine="643" w:firstLineChars="200"/>
        <w:rPr>
          <w:rFonts w:hint="default" w:ascii="仿宋_GB2312" w:hAnsi="仿宋_GB2312" w:eastAsia="仿宋_GB2312" w:cs="仿宋_GB2312"/>
          <w:sz w:val="30"/>
          <w:szCs w:val="30"/>
          <w:lang w:val="en-US" w:eastAsia="zh-CN"/>
        </w:rPr>
      </w:pPr>
      <w:r>
        <w:rPr>
          <w:rFonts w:ascii="仿宋_GB2312" w:hAnsi="仿宋_GB2312" w:eastAsia="仿宋_GB2312" w:cs="仿宋_GB2312"/>
          <w:b/>
          <w:bCs/>
          <w:sz w:val="32"/>
          <w:szCs w:val="32"/>
          <w:lang w:val="en-US"/>
        </w:rPr>
        <w:t>联系人：</w:t>
      </w:r>
      <w:r>
        <w:rPr>
          <w:rFonts w:hint="eastAsia" w:ascii="仿宋_GB2312" w:hAnsi="仿宋_GB2312" w:eastAsia="仿宋_GB2312" w:cs="仿宋_GB2312"/>
          <w:b w:val="0"/>
          <w:bCs w:val="0"/>
          <w:sz w:val="30"/>
          <w:szCs w:val="30"/>
          <w:lang w:val="en-US" w:eastAsia="zh-CN"/>
        </w:rPr>
        <w:t xml:space="preserve">周国辉        </w:t>
      </w:r>
      <w:r>
        <w:rPr>
          <w:rFonts w:ascii="仿宋_GB2312" w:hAnsi="仿宋_GB2312" w:eastAsia="仿宋_GB2312" w:cs="仿宋_GB2312"/>
          <w:b/>
          <w:bCs/>
          <w:sz w:val="32"/>
          <w:szCs w:val="32"/>
          <w:lang w:val="en-US"/>
        </w:rPr>
        <w:t>联系方式：</w:t>
      </w:r>
      <w:r>
        <w:rPr>
          <w:rFonts w:hint="eastAsia" w:ascii="仿宋_GB2312" w:hAnsi="仿宋_GB2312" w:eastAsia="仿宋_GB2312" w:cs="仿宋_GB2312"/>
          <w:b w:val="0"/>
          <w:bCs w:val="0"/>
          <w:sz w:val="30"/>
          <w:szCs w:val="30"/>
          <w:lang w:val="en-US"/>
        </w:rPr>
        <w:t>027-827995</w:t>
      </w:r>
      <w:r>
        <w:rPr>
          <w:rFonts w:hint="eastAsia" w:ascii="仿宋_GB2312" w:hAnsi="仿宋_GB2312" w:eastAsia="仿宋_GB2312" w:cs="仿宋_GB2312"/>
          <w:b w:val="0"/>
          <w:bCs w:val="0"/>
          <w:sz w:val="30"/>
          <w:szCs w:val="30"/>
          <w:lang w:val="en-US" w:eastAsia="zh-CN"/>
        </w:rPr>
        <w:t>9</w:t>
      </w:r>
      <w:r>
        <w:rPr>
          <w:rFonts w:hint="eastAsia" w:ascii="仿宋_GB2312" w:hAnsi="仿宋_GB2312" w:eastAsia="仿宋_GB2312" w:cs="仿宋_GB2312"/>
          <w:b w:val="0"/>
          <w:bCs w:val="0"/>
          <w:sz w:val="30"/>
          <w:szCs w:val="30"/>
          <w:lang w:val="en-US"/>
        </w:rPr>
        <w:t>1</w:t>
      </w:r>
      <w:r>
        <w:rPr>
          <w:rFonts w:hint="eastAsia" w:ascii="仿宋_GB2312" w:hAnsi="仿宋_GB2312" w:eastAsia="仿宋_GB2312" w:cs="仿宋_GB2312"/>
          <w:b w:val="0"/>
          <w:bCs w:val="0"/>
          <w:sz w:val="30"/>
          <w:szCs w:val="30"/>
          <w:lang w:val="en-US" w:eastAsia="zh-CN"/>
        </w:rPr>
        <w:t xml:space="preserve"> </w:t>
      </w:r>
    </w:p>
    <w:p>
      <w:pPr>
        <w:pStyle w:val="3"/>
        <w:ind w:left="360" w:firstLine="0"/>
        <w:jc w:val="center"/>
        <w:outlineLvl w:val="1"/>
        <w:rPr>
          <w:rFonts w:hint="eastAsia" w:ascii="Arial" w:hAnsi="Arial" w:cs="Arial"/>
          <w:b/>
          <w:color w:val="auto"/>
          <w:kern w:val="0"/>
          <w:sz w:val="30"/>
          <w:szCs w:val="30"/>
          <w:lang w:eastAsia="zh-CN"/>
        </w:rPr>
      </w:pPr>
    </w:p>
    <w:p>
      <w:pPr>
        <w:rPr>
          <w:rFonts w:hint="eastAsia" w:ascii="Arial" w:hAnsi="Arial" w:cs="Arial"/>
          <w:b/>
          <w:color w:val="auto"/>
          <w:kern w:val="0"/>
          <w:sz w:val="30"/>
          <w:szCs w:val="30"/>
          <w:lang w:eastAsia="zh-CN"/>
        </w:rPr>
      </w:pPr>
    </w:p>
    <w:p>
      <w:pPr>
        <w:numPr>
          <w:ilvl w:val="-1"/>
          <w:numId w:val="0"/>
        </w:numPr>
        <w:ind w:left="0" w:firstLine="0"/>
        <w:rPr>
          <w:rFonts w:hint="eastAsia"/>
          <w:lang w:eastAsia="zh-CN"/>
        </w:rPr>
      </w:pPr>
    </w:p>
    <w:p>
      <w:pPr>
        <w:pStyle w:val="3"/>
        <w:ind w:left="360" w:firstLine="0"/>
        <w:jc w:val="center"/>
        <w:outlineLvl w:val="1"/>
        <w:rPr>
          <w:rFonts w:ascii="Arial" w:hAnsi="Arial" w:cs="Arial"/>
          <w:b/>
          <w:color w:val="auto"/>
          <w:kern w:val="0"/>
          <w:sz w:val="30"/>
          <w:szCs w:val="30"/>
        </w:rPr>
      </w:pPr>
      <w:r>
        <w:rPr>
          <w:rFonts w:hint="eastAsia" w:ascii="Arial" w:hAnsi="Arial" w:cs="Arial"/>
          <w:b/>
          <w:color w:val="auto"/>
          <w:kern w:val="0"/>
          <w:sz w:val="30"/>
          <w:szCs w:val="30"/>
          <w:lang w:eastAsia="zh-CN"/>
        </w:rPr>
        <w:t>附件</w:t>
      </w:r>
      <w:r>
        <w:rPr>
          <w:rFonts w:hint="eastAsia" w:ascii="Arial" w:hAnsi="Arial" w:cs="Arial"/>
          <w:b/>
          <w:color w:val="auto"/>
          <w:kern w:val="0"/>
          <w:sz w:val="30"/>
          <w:szCs w:val="30"/>
          <w:lang w:val="en-US" w:eastAsia="zh-CN"/>
        </w:rPr>
        <w:t xml:space="preserve">1  </w:t>
      </w:r>
      <w:r>
        <w:rPr>
          <w:rFonts w:hint="eastAsia" w:ascii="Arial" w:hAnsi="Arial" w:cs="Arial"/>
          <w:b/>
          <w:color w:val="auto"/>
          <w:kern w:val="0"/>
          <w:sz w:val="30"/>
          <w:szCs w:val="30"/>
          <w:lang w:eastAsia="zh-CN"/>
        </w:rPr>
        <w:t>报价</w:t>
      </w:r>
      <w:r>
        <w:rPr>
          <w:rFonts w:ascii="Arial" w:hAnsi="Arial" w:cs="Arial"/>
          <w:b/>
          <w:color w:val="auto"/>
          <w:kern w:val="0"/>
          <w:sz w:val="30"/>
          <w:szCs w:val="30"/>
        </w:rPr>
        <w:t>一览表</w:t>
      </w:r>
    </w:p>
    <w:p>
      <w:pPr>
        <w:rPr>
          <w:rFonts w:ascii="Arial" w:hAnsi="Arial" w:cs="Arial"/>
          <w:color w:val="auto"/>
        </w:rPr>
      </w:pPr>
    </w:p>
    <w:p>
      <w:pPr>
        <w:pStyle w:val="5"/>
        <w:spacing w:line="360" w:lineRule="auto"/>
        <w:jc w:val="left"/>
        <w:rPr>
          <w:rFonts w:ascii="Arial" w:hAnsi="Arial" w:cs="Arial"/>
          <w:bCs/>
          <w:color w:val="auto"/>
          <w:sz w:val="24"/>
          <w:u w:val="single"/>
        </w:rPr>
      </w:pPr>
      <w:r>
        <w:rPr>
          <w:rFonts w:ascii="Arial" w:hAnsi="Arial" w:cs="Arial"/>
          <w:bCs/>
          <w:color w:val="auto"/>
          <w:sz w:val="24"/>
        </w:rPr>
        <w:t>项目</w:t>
      </w:r>
      <w:r>
        <w:rPr>
          <w:rFonts w:hint="eastAsia" w:ascii="Arial" w:hAnsi="Arial" w:cs="Arial"/>
          <w:bCs/>
          <w:color w:val="auto"/>
          <w:sz w:val="24"/>
          <w:lang w:eastAsia="zh-CN"/>
        </w:rPr>
        <w:t>名称</w:t>
      </w:r>
      <w:r>
        <w:rPr>
          <w:rFonts w:ascii="Arial" w:hAnsi="Arial" w:cs="Arial"/>
          <w:bCs/>
          <w:color w:val="auto"/>
          <w:sz w:val="24"/>
        </w:rPr>
        <w:t>：</w:t>
      </w:r>
      <w:r>
        <w:rPr>
          <w:rFonts w:ascii="Arial" w:hAnsi="Arial" w:cs="Arial"/>
          <w:bCs/>
          <w:color w:val="auto"/>
          <w:sz w:val="24"/>
          <w:u w:val="single"/>
        </w:rPr>
        <w:t xml:space="preserve">                     </w:t>
      </w:r>
    </w:p>
    <w:p>
      <w:pPr>
        <w:jc w:val="left"/>
        <w:rPr>
          <w:rFonts w:ascii="仿宋" w:hAnsi="仿宋" w:eastAsia="仿宋"/>
          <w:b/>
          <w:bCs/>
          <w:sz w:val="28"/>
          <w:szCs w:val="28"/>
        </w:rPr>
      </w:pPr>
    </w:p>
    <w:tbl>
      <w:tblPr>
        <w:tblStyle w:val="7"/>
        <w:tblpPr w:leftFromText="180" w:rightFromText="180" w:vertAnchor="text" w:horzAnchor="margin" w:tblpX="-50" w:tblpY="145"/>
        <w:tblOverlap w:val="never"/>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843"/>
        <w:gridCol w:w="314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2002" w:type="dxa"/>
            <w:vAlign w:val="center"/>
          </w:tcPr>
          <w:p>
            <w:pPr>
              <w:jc w:val="center"/>
              <w:rPr>
                <w:rFonts w:ascii="仿宋" w:hAnsi="仿宋" w:eastAsia="仿宋"/>
                <w:sz w:val="28"/>
                <w:szCs w:val="28"/>
              </w:rPr>
            </w:pPr>
            <w:r>
              <w:rPr>
                <w:rFonts w:hint="eastAsia" w:ascii="仿宋" w:hAnsi="仿宋" w:eastAsia="仿宋"/>
                <w:sz w:val="28"/>
                <w:szCs w:val="28"/>
              </w:rPr>
              <w:t>项目内容</w:t>
            </w:r>
          </w:p>
        </w:tc>
        <w:tc>
          <w:tcPr>
            <w:tcW w:w="1843" w:type="dxa"/>
            <w:vAlign w:val="center"/>
          </w:tcPr>
          <w:p>
            <w:pPr>
              <w:jc w:val="center"/>
              <w:rPr>
                <w:rFonts w:ascii="仿宋" w:hAnsi="仿宋" w:eastAsia="仿宋"/>
                <w:sz w:val="28"/>
                <w:szCs w:val="28"/>
              </w:rPr>
            </w:pPr>
            <w:r>
              <w:rPr>
                <w:rFonts w:hint="eastAsia" w:ascii="仿宋" w:hAnsi="仿宋" w:eastAsia="仿宋"/>
                <w:sz w:val="28"/>
                <w:szCs w:val="28"/>
              </w:rPr>
              <w:t>计费标准</w:t>
            </w:r>
          </w:p>
        </w:tc>
        <w:tc>
          <w:tcPr>
            <w:tcW w:w="3147" w:type="dxa"/>
            <w:vAlign w:val="center"/>
          </w:tcPr>
          <w:p>
            <w:pPr>
              <w:jc w:val="center"/>
              <w:rPr>
                <w:rFonts w:ascii="仿宋" w:hAnsi="仿宋" w:eastAsia="仿宋"/>
                <w:sz w:val="28"/>
                <w:szCs w:val="28"/>
              </w:rPr>
            </w:pPr>
            <w:r>
              <w:rPr>
                <w:rFonts w:hint="eastAsia" w:ascii="仿宋" w:hAnsi="仿宋" w:eastAsia="仿宋"/>
                <w:sz w:val="28"/>
                <w:szCs w:val="28"/>
              </w:rPr>
              <w:t>报价（折扣率）</w:t>
            </w:r>
          </w:p>
        </w:tc>
        <w:tc>
          <w:tcPr>
            <w:tcW w:w="1814" w:type="dxa"/>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2002" w:type="dxa"/>
            <w:vAlign w:val="center"/>
          </w:tcPr>
          <w:p>
            <w:pPr>
              <w:jc w:val="center"/>
              <w:rPr>
                <w:rFonts w:hint="eastAsia" w:ascii="仿宋" w:hAnsi="仿宋" w:eastAsia="仿宋"/>
                <w:sz w:val="24"/>
                <w:szCs w:val="24"/>
                <w:lang w:val="en-US" w:eastAsia="zh-CN"/>
              </w:rPr>
            </w:pPr>
            <w:r>
              <w:rPr>
                <w:rFonts w:hint="eastAsia"/>
                <w:sz w:val="24"/>
                <w:szCs w:val="24"/>
              </w:rPr>
              <w:t>储备土地围墙修建（含修补、美化）工程造价咨询项目</w:t>
            </w:r>
            <w:r>
              <w:rPr>
                <w:rFonts w:hint="eastAsia"/>
                <w:sz w:val="24"/>
                <w:szCs w:val="24"/>
                <w:lang w:eastAsia="zh-CN"/>
              </w:rPr>
              <w:t>（工程结算审核）</w:t>
            </w:r>
          </w:p>
        </w:tc>
        <w:tc>
          <w:tcPr>
            <w:tcW w:w="1843" w:type="dxa"/>
            <w:vAlign w:val="center"/>
          </w:tcPr>
          <w:p>
            <w:pPr>
              <w:jc w:val="center"/>
              <w:rPr>
                <w:rFonts w:hint="eastAsia" w:ascii="仿宋" w:hAnsi="仿宋" w:eastAsia="仿宋"/>
                <w:snapToGrid w:val="0"/>
                <w:sz w:val="24"/>
                <w:szCs w:val="24"/>
              </w:rPr>
            </w:pPr>
            <w:r>
              <w:rPr>
                <w:rFonts w:hint="eastAsia" w:ascii="仿宋" w:hAnsi="仿宋" w:eastAsia="仿宋" w:cs="仿宋"/>
                <w:sz w:val="24"/>
                <w:szCs w:val="24"/>
                <w:lang w:val="en-US" w:eastAsia="zh-CN"/>
              </w:rPr>
              <w:t>《湖北省工程造价咨询服务收费标准》149号文</w:t>
            </w:r>
          </w:p>
        </w:tc>
        <w:tc>
          <w:tcPr>
            <w:tcW w:w="3147" w:type="dxa"/>
            <w:vAlign w:val="center"/>
          </w:tcPr>
          <w:p>
            <w:pPr>
              <w:jc w:val="center"/>
              <w:rPr>
                <w:rFonts w:ascii="仿宋" w:hAnsi="仿宋" w:eastAsia="仿宋"/>
                <w:sz w:val="24"/>
                <w:szCs w:val="24"/>
                <w:u w:val="single"/>
              </w:rPr>
            </w:pPr>
            <w:r>
              <w:rPr>
                <w:rFonts w:ascii="仿宋" w:hAnsi="仿宋" w:eastAsia="仿宋"/>
                <w:sz w:val="24"/>
                <w:szCs w:val="24"/>
                <w:u w:val="single"/>
              </w:rPr>
              <w:t xml:space="preserve">  </w:t>
            </w:r>
            <w:r>
              <w:rPr>
                <w:rFonts w:hint="eastAsia" w:ascii="仿宋" w:hAnsi="仿宋" w:eastAsia="仿宋"/>
                <w:sz w:val="24"/>
                <w:szCs w:val="24"/>
              </w:rPr>
              <w:t>%</w:t>
            </w:r>
            <w:r>
              <w:rPr>
                <w:rFonts w:ascii="仿宋" w:hAnsi="仿宋" w:eastAsia="仿宋"/>
                <w:sz w:val="24"/>
                <w:szCs w:val="24"/>
              </w:rPr>
              <w:t xml:space="preserve"> </w:t>
            </w:r>
          </w:p>
        </w:tc>
        <w:tc>
          <w:tcPr>
            <w:tcW w:w="1814" w:type="dxa"/>
            <w:vAlign w:val="center"/>
          </w:tcPr>
          <w:p>
            <w:pPr>
              <w:jc w:val="center"/>
              <w:rPr>
                <w:rFonts w:hint="eastAsia" w:ascii="仿宋" w:hAnsi="仿宋" w:eastAsia="仿宋"/>
                <w:sz w:val="24"/>
                <w:szCs w:val="24"/>
              </w:rPr>
            </w:pPr>
            <w:r>
              <w:rPr>
                <w:rFonts w:hint="eastAsia" w:ascii="仿宋" w:hAnsi="仿宋" w:eastAsia="仿宋"/>
                <w:sz w:val="24"/>
                <w:szCs w:val="24"/>
              </w:rPr>
              <w:t xml:space="preserve">税率 </w:t>
            </w:r>
            <w:r>
              <w:rPr>
                <w:rFonts w:hint="eastAsia"/>
                <w:sz w:val="24"/>
                <w:szCs w:val="24"/>
                <w:u w:val="single"/>
                <w:lang w:val="en-US" w:eastAsia="zh-CN"/>
              </w:rPr>
              <w:t xml:space="preserve">   </w:t>
            </w:r>
            <w:r>
              <w:rPr>
                <w:rFonts w:hint="eastAsia" w:ascii="仿宋" w:hAnsi="仿宋" w:eastAsia="仿宋"/>
                <w:sz w:val="24"/>
                <w:szCs w:val="24"/>
              </w:rPr>
              <w:t>%</w:t>
            </w:r>
          </w:p>
        </w:tc>
      </w:tr>
    </w:tbl>
    <w:p>
      <w:pPr>
        <w:pStyle w:val="5"/>
        <w:spacing w:line="360" w:lineRule="auto"/>
        <w:rPr>
          <w:rFonts w:ascii="Arial" w:hAnsi="Arial" w:cs="Arial"/>
          <w:sz w:val="24"/>
        </w:rPr>
      </w:pPr>
    </w:p>
    <w:p>
      <w:pPr>
        <w:pStyle w:val="5"/>
        <w:spacing w:line="360" w:lineRule="auto"/>
        <w:rPr>
          <w:rFonts w:ascii="Arial" w:hAnsi="Arial" w:cs="Arial"/>
          <w:sz w:val="24"/>
        </w:rPr>
      </w:pPr>
    </w:p>
    <w:p>
      <w:pPr>
        <w:pStyle w:val="5"/>
        <w:spacing w:line="360" w:lineRule="auto"/>
        <w:ind w:firstLine="5760" w:firstLineChars="2400"/>
        <w:jc w:val="left"/>
        <w:rPr>
          <w:rFonts w:ascii="Arial" w:hAnsi="Arial" w:eastAsia="宋体" w:cs="Arial"/>
          <w:sz w:val="24"/>
        </w:rPr>
      </w:pPr>
      <w:r>
        <w:rPr>
          <w:rFonts w:hint="eastAsia" w:ascii="Arial" w:hAnsi="Arial" w:eastAsia="宋体" w:cs="Arial"/>
          <w:sz w:val="24"/>
          <w:lang w:eastAsia="zh-CN"/>
        </w:rPr>
        <w:t>报价</w:t>
      </w:r>
      <w:r>
        <w:rPr>
          <w:rFonts w:ascii="Arial" w:hAnsi="Arial" w:eastAsia="宋体" w:cs="Arial"/>
          <w:sz w:val="24"/>
        </w:rPr>
        <w:t xml:space="preserve">人授权代表（签字）：         </w:t>
      </w:r>
    </w:p>
    <w:p>
      <w:pPr>
        <w:pStyle w:val="5"/>
        <w:spacing w:line="360" w:lineRule="auto"/>
        <w:jc w:val="left"/>
        <w:rPr>
          <w:rFonts w:ascii="Arial" w:hAnsi="Arial" w:eastAsia="宋体" w:cs="Arial"/>
          <w:sz w:val="24"/>
        </w:rPr>
      </w:pPr>
      <w:r>
        <w:rPr>
          <w:rFonts w:ascii="Arial" w:hAnsi="Arial" w:eastAsia="宋体" w:cs="Arial"/>
          <w:sz w:val="24"/>
        </w:rPr>
        <w:t xml:space="preserve">                                </w:t>
      </w:r>
      <w:r>
        <w:rPr>
          <w:rFonts w:hint="eastAsia" w:ascii="Arial" w:hAnsi="Arial" w:eastAsia="宋体" w:cs="Arial"/>
          <w:sz w:val="24"/>
          <w:lang w:val="en-US" w:eastAsia="zh-CN"/>
        </w:rPr>
        <w:t xml:space="preserve">               </w:t>
      </w:r>
      <w:r>
        <w:rPr>
          <w:rFonts w:ascii="Arial" w:hAnsi="Arial" w:eastAsia="宋体" w:cs="Arial"/>
          <w:sz w:val="24"/>
        </w:rPr>
        <w:t xml:space="preserve"> </w:t>
      </w:r>
      <w:r>
        <w:rPr>
          <w:rFonts w:hint="eastAsia" w:ascii="Arial" w:hAnsi="Arial" w:eastAsia="宋体" w:cs="Arial"/>
          <w:sz w:val="24"/>
          <w:lang w:eastAsia="zh-CN"/>
        </w:rPr>
        <w:t>报价</w:t>
      </w:r>
      <w:r>
        <w:rPr>
          <w:rFonts w:ascii="Arial" w:hAnsi="Arial" w:eastAsia="宋体" w:cs="Arial"/>
          <w:sz w:val="24"/>
        </w:rPr>
        <w:t xml:space="preserve">人（加盖公章）：         </w:t>
      </w:r>
    </w:p>
    <w:p>
      <w:pPr>
        <w:pStyle w:val="5"/>
        <w:rPr>
          <w:rFonts w:ascii="Arial" w:hAnsi="Arial" w:eastAsia="宋体" w:cs="Arial"/>
          <w:sz w:val="24"/>
        </w:rPr>
      </w:pPr>
      <w:r>
        <w:rPr>
          <w:rFonts w:ascii="Arial" w:hAnsi="Arial" w:eastAsia="宋体" w:cs="Arial"/>
          <w:sz w:val="24"/>
        </w:rPr>
        <w:t xml:space="preserve">                               </w:t>
      </w:r>
      <w:r>
        <w:rPr>
          <w:rFonts w:hint="eastAsia" w:ascii="Arial" w:hAnsi="Arial" w:eastAsia="宋体" w:cs="Arial"/>
          <w:sz w:val="24"/>
          <w:lang w:val="en-US" w:eastAsia="zh-CN"/>
        </w:rPr>
        <w:t xml:space="preserve">               </w:t>
      </w:r>
      <w:r>
        <w:rPr>
          <w:rFonts w:ascii="Arial" w:hAnsi="Arial" w:eastAsia="宋体" w:cs="Arial"/>
          <w:sz w:val="24"/>
        </w:rPr>
        <w:t xml:space="preserve">  年　月　日</w:t>
      </w: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5"/>
        <w:rPr>
          <w:rFonts w:ascii="Arial" w:hAnsi="Arial" w:eastAsia="宋体" w:cs="Arial"/>
          <w:sz w:val="24"/>
        </w:rPr>
      </w:pPr>
    </w:p>
    <w:p>
      <w:pPr>
        <w:pStyle w:val="3"/>
        <w:ind w:left="360" w:firstLine="0"/>
        <w:jc w:val="center"/>
        <w:outlineLvl w:val="1"/>
        <w:rPr>
          <w:rFonts w:ascii="Arial" w:hAnsi="Arial" w:cs="Arial"/>
          <w:b/>
          <w:sz w:val="32"/>
        </w:rPr>
      </w:pPr>
      <w:r>
        <w:rPr>
          <w:rFonts w:hint="eastAsia" w:ascii="Arial" w:hAnsi="Arial" w:cs="Arial"/>
          <w:b/>
          <w:sz w:val="32"/>
          <w:lang w:eastAsia="zh-CN"/>
        </w:rPr>
        <w:t>附件</w:t>
      </w:r>
      <w:r>
        <w:rPr>
          <w:rFonts w:hint="eastAsia" w:ascii="Arial" w:hAnsi="Arial" w:cs="Arial"/>
          <w:b/>
          <w:sz w:val="32"/>
          <w:lang w:val="en-US" w:eastAsia="zh-CN"/>
        </w:rPr>
        <w:t xml:space="preserve">2  </w:t>
      </w:r>
      <w:r>
        <w:rPr>
          <w:rFonts w:ascii="Arial" w:hAnsi="Arial" w:cs="Arial"/>
          <w:b/>
          <w:sz w:val="32"/>
        </w:rPr>
        <w:t>法定代表人授权委托书</w:t>
      </w:r>
    </w:p>
    <w:p>
      <w:pPr>
        <w:spacing w:line="300" w:lineRule="auto"/>
        <w:rPr>
          <w:rFonts w:ascii="Arial" w:hAnsi="Arial" w:cs="Arial"/>
          <w:sz w:val="24"/>
        </w:rPr>
      </w:pPr>
    </w:p>
    <w:p>
      <w:pPr>
        <w:spacing w:line="480" w:lineRule="auto"/>
        <w:ind w:firstLine="480" w:firstLineChars="200"/>
        <w:jc w:val="left"/>
        <w:rPr>
          <w:rFonts w:ascii="Arial" w:hAnsi="Arial" w:cs="Arial"/>
          <w:color w:val="auto"/>
          <w:kern w:val="0"/>
          <w:sz w:val="24"/>
          <w:szCs w:val="24"/>
        </w:rPr>
      </w:pPr>
      <w:r>
        <w:rPr>
          <w:rFonts w:ascii="Arial" w:hAnsi="Arial" w:cs="Arial"/>
          <w:color w:val="000000"/>
          <w:kern w:val="0"/>
          <w:sz w:val="24"/>
          <w:szCs w:val="24"/>
        </w:rPr>
        <w:t>本授权书声明：注册于（国家或地区的名称）的</w:t>
      </w:r>
      <w:r>
        <w:rPr>
          <w:rFonts w:ascii="Arial" w:hAnsi="Arial" w:cs="Arial"/>
          <w:color w:val="000000"/>
          <w:kern w:val="0"/>
          <w:sz w:val="24"/>
          <w:szCs w:val="24"/>
          <w:u w:val="single"/>
        </w:rPr>
        <w:t xml:space="preserve">    （投标人名称）  </w:t>
      </w:r>
      <w:r>
        <w:rPr>
          <w:rFonts w:ascii="Arial" w:hAnsi="Arial" w:cs="Arial"/>
          <w:color w:val="000000"/>
          <w:kern w:val="0"/>
          <w:sz w:val="24"/>
          <w:szCs w:val="24"/>
        </w:rPr>
        <w:t xml:space="preserve"> 的在下面签字</w:t>
      </w:r>
      <w:r>
        <w:rPr>
          <w:rFonts w:ascii="Arial" w:hAnsi="Arial" w:cs="Arial"/>
          <w:color w:val="auto"/>
          <w:kern w:val="0"/>
          <w:sz w:val="24"/>
          <w:szCs w:val="24"/>
        </w:rPr>
        <w:t>的</w:t>
      </w:r>
      <w:r>
        <w:rPr>
          <w:rFonts w:ascii="Arial" w:hAnsi="Arial" w:cs="Arial"/>
          <w:color w:val="auto"/>
          <w:kern w:val="0"/>
          <w:sz w:val="24"/>
          <w:szCs w:val="24"/>
          <w:u w:val="single"/>
        </w:rPr>
        <w:t xml:space="preserve"> （法定代表人姓名、职务） </w:t>
      </w:r>
      <w:r>
        <w:rPr>
          <w:rFonts w:ascii="Arial" w:hAnsi="Arial" w:cs="Arial"/>
          <w:color w:val="auto"/>
          <w:kern w:val="0"/>
          <w:sz w:val="24"/>
          <w:szCs w:val="24"/>
        </w:rPr>
        <w:t>代表本公司/单位授权</w:t>
      </w:r>
      <w:r>
        <w:rPr>
          <w:rFonts w:ascii="Arial" w:hAnsi="Arial" w:cs="Arial"/>
          <w:color w:val="auto"/>
          <w:kern w:val="0"/>
          <w:sz w:val="24"/>
          <w:szCs w:val="24"/>
          <w:u w:val="single"/>
        </w:rPr>
        <w:t xml:space="preserve">   （被授权人单位名称）   </w:t>
      </w:r>
      <w:r>
        <w:rPr>
          <w:rFonts w:ascii="Arial" w:hAnsi="Arial" w:cs="Arial"/>
          <w:color w:val="auto"/>
          <w:kern w:val="0"/>
          <w:sz w:val="24"/>
          <w:szCs w:val="24"/>
        </w:rPr>
        <w:t>的在下面签字的</w:t>
      </w:r>
      <w:r>
        <w:rPr>
          <w:rFonts w:ascii="Arial" w:hAnsi="Arial" w:cs="Arial"/>
          <w:color w:val="auto"/>
          <w:kern w:val="0"/>
          <w:sz w:val="24"/>
          <w:szCs w:val="24"/>
          <w:u w:val="single"/>
        </w:rPr>
        <w:t>（被授权人的姓名、职务）</w:t>
      </w:r>
      <w:r>
        <w:rPr>
          <w:rFonts w:ascii="Arial" w:hAnsi="Arial" w:cs="Arial"/>
          <w:color w:val="auto"/>
          <w:kern w:val="0"/>
          <w:sz w:val="24"/>
          <w:szCs w:val="24"/>
        </w:rPr>
        <w:t>为本公司/单位的合法代理人，就</w:t>
      </w:r>
      <w:r>
        <w:rPr>
          <w:rFonts w:ascii="Arial" w:hAnsi="Arial" w:cs="Arial"/>
          <w:color w:val="auto"/>
          <w:kern w:val="0"/>
          <w:sz w:val="24"/>
          <w:szCs w:val="24"/>
          <w:u w:val="single"/>
        </w:rPr>
        <w:t xml:space="preserve">      </w:t>
      </w:r>
      <w:r>
        <w:rPr>
          <w:rFonts w:hint="eastAsia" w:ascii="Arial" w:hAnsi="Arial" w:cs="Arial"/>
          <w:color w:val="auto"/>
          <w:kern w:val="0"/>
          <w:sz w:val="24"/>
          <w:szCs w:val="24"/>
          <w:u w:val="single"/>
        </w:rPr>
        <w:t>（</w:t>
      </w:r>
      <w:r>
        <w:rPr>
          <w:rFonts w:ascii="Arial" w:hAnsi="Arial" w:cs="Arial"/>
          <w:color w:val="auto"/>
          <w:kern w:val="0"/>
          <w:sz w:val="24"/>
          <w:szCs w:val="24"/>
          <w:u w:val="single"/>
        </w:rPr>
        <w:t>项目名称</w:t>
      </w:r>
      <w:r>
        <w:rPr>
          <w:rFonts w:hint="eastAsia" w:ascii="Arial" w:hAnsi="Arial" w:cs="Arial"/>
          <w:color w:val="auto"/>
          <w:kern w:val="0"/>
          <w:sz w:val="24"/>
          <w:szCs w:val="24"/>
          <w:u w:val="single"/>
        </w:rPr>
        <w:t xml:space="preserve">）   </w:t>
      </w:r>
      <w:r>
        <w:rPr>
          <w:rFonts w:hint="eastAsia" w:ascii="Arial" w:hAnsi="Arial" w:cs="Arial"/>
          <w:color w:val="auto"/>
          <w:kern w:val="0"/>
          <w:sz w:val="24"/>
          <w:szCs w:val="24"/>
        </w:rPr>
        <w:t>招标</w:t>
      </w:r>
      <w:r>
        <w:rPr>
          <w:rFonts w:ascii="Arial" w:hAnsi="Arial" w:cs="Arial"/>
          <w:color w:val="auto"/>
          <w:kern w:val="0"/>
          <w:sz w:val="24"/>
          <w:szCs w:val="24"/>
        </w:rPr>
        <w:t>，以本公司/单位名义处理一切与之有关的事务。</w:t>
      </w:r>
    </w:p>
    <w:p>
      <w:pPr>
        <w:spacing w:line="480" w:lineRule="auto"/>
        <w:jc w:val="left"/>
        <w:rPr>
          <w:rFonts w:ascii="Arial" w:hAnsi="Arial" w:cs="Arial"/>
          <w:color w:val="auto"/>
          <w:kern w:val="0"/>
          <w:sz w:val="24"/>
          <w:szCs w:val="24"/>
        </w:rPr>
      </w:pPr>
      <w:r>
        <w:rPr>
          <w:rFonts w:ascii="Arial" w:hAnsi="Arial" w:cs="Arial"/>
          <w:color w:val="auto"/>
          <w:kern w:val="0"/>
          <w:sz w:val="24"/>
          <w:szCs w:val="24"/>
        </w:rPr>
        <w:t>本授权书于</w:t>
      </w:r>
      <w:r>
        <w:rPr>
          <w:rFonts w:ascii="Arial" w:hAnsi="Arial" w:cs="Arial"/>
          <w:color w:val="auto"/>
          <w:kern w:val="0"/>
          <w:sz w:val="24"/>
          <w:szCs w:val="24"/>
          <w:u w:val="single"/>
        </w:rPr>
        <w:t xml:space="preserve">    </w:t>
      </w:r>
      <w:r>
        <w:rPr>
          <w:rFonts w:ascii="Arial" w:hAnsi="Arial" w:cs="Arial"/>
          <w:color w:val="auto"/>
          <w:kern w:val="0"/>
          <w:sz w:val="24"/>
          <w:szCs w:val="24"/>
        </w:rPr>
        <w:t>年</w:t>
      </w:r>
      <w:r>
        <w:rPr>
          <w:rFonts w:ascii="Arial" w:hAnsi="Arial" w:cs="Arial"/>
          <w:color w:val="auto"/>
          <w:kern w:val="0"/>
          <w:sz w:val="24"/>
          <w:szCs w:val="24"/>
          <w:u w:val="single"/>
        </w:rPr>
        <w:t xml:space="preserve">    </w:t>
      </w:r>
      <w:r>
        <w:rPr>
          <w:rFonts w:ascii="Arial" w:hAnsi="Arial" w:cs="Arial"/>
          <w:color w:val="auto"/>
          <w:kern w:val="0"/>
          <w:sz w:val="24"/>
          <w:szCs w:val="24"/>
        </w:rPr>
        <w:t>月</w:t>
      </w:r>
      <w:r>
        <w:rPr>
          <w:rFonts w:ascii="Arial" w:hAnsi="Arial" w:cs="Arial"/>
          <w:color w:val="auto"/>
          <w:kern w:val="0"/>
          <w:sz w:val="24"/>
          <w:szCs w:val="24"/>
          <w:u w:val="single"/>
        </w:rPr>
        <w:t xml:space="preserve">    </w:t>
      </w:r>
      <w:r>
        <w:rPr>
          <w:rFonts w:ascii="Arial" w:hAnsi="Arial" w:cs="Arial"/>
          <w:color w:val="auto"/>
          <w:kern w:val="0"/>
          <w:sz w:val="24"/>
          <w:szCs w:val="24"/>
        </w:rPr>
        <w:t>日签字生效，特此声明。</w:t>
      </w:r>
    </w:p>
    <w:p>
      <w:pPr>
        <w:jc w:val="left"/>
        <w:rPr>
          <w:rFonts w:ascii="Arial" w:hAnsi="Arial" w:cs="Arial"/>
          <w:color w:val="auto"/>
          <w:kern w:val="0"/>
          <w:sz w:val="24"/>
          <w:szCs w:val="24"/>
        </w:rPr>
      </w:pP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投标人名称</w:t>
      </w:r>
      <w:r>
        <w:rPr>
          <w:rFonts w:hint="eastAsia" w:ascii="Arial" w:hAnsi="Arial" w:cs="Arial"/>
          <w:color w:val="auto"/>
          <w:kern w:val="0"/>
          <w:sz w:val="24"/>
          <w:szCs w:val="24"/>
        </w:rPr>
        <w:t>（公</w:t>
      </w:r>
      <w:r>
        <w:rPr>
          <w:rFonts w:ascii="Arial" w:hAnsi="Arial" w:cs="Arial"/>
          <w:color w:val="auto"/>
          <w:kern w:val="0"/>
          <w:sz w:val="24"/>
          <w:szCs w:val="24"/>
        </w:rPr>
        <w:t>章</w:t>
      </w:r>
      <w:r>
        <w:rPr>
          <w:rFonts w:hint="eastAsia" w:ascii="Arial" w:hAnsi="Arial" w:cs="Arial"/>
          <w:color w:val="auto"/>
          <w:kern w:val="0"/>
          <w:sz w:val="24"/>
          <w:szCs w:val="24"/>
        </w:rPr>
        <w:t>）</w:t>
      </w:r>
      <w:r>
        <w:rPr>
          <w:rFonts w:ascii="Arial" w:hAnsi="Arial" w:cs="Arial"/>
          <w:color w:val="auto"/>
          <w:kern w:val="0"/>
          <w:sz w:val="24"/>
          <w:szCs w:val="24"/>
        </w:rPr>
        <w:t xml:space="preserve">： </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法定代表人（签章）：</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auto"/>
          <w:kern w:val="0"/>
          <w:sz w:val="24"/>
          <w:szCs w:val="24"/>
        </w:rPr>
      </w:pPr>
    </w:p>
    <w:p>
      <w:pPr>
        <w:jc w:val="left"/>
        <w:rPr>
          <w:rFonts w:ascii="Arial" w:hAnsi="Arial" w:cs="Arial"/>
          <w:color w:val="auto"/>
          <w:kern w:val="0"/>
          <w:sz w:val="24"/>
          <w:szCs w:val="24"/>
        </w:rPr>
      </w:pPr>
      <w:r>
        <w:rPr>
          <w:rFonts w:ascii="Arial" w:hAnsi="Arial" w:cs="Arial"/>
          <w:color w:val="auto"/>
          <w:kern w:val="0"/>
          <w:sz w:val="24"/>
          <w:szCs w:val="24"/>
        </w:rPr>
        <w:t>被授权人签字：</w:t>
      </w:r>
      <w:r>
        <w:rPr>
          <w:rFonts w:ascii="Arial" w:hAnsi="Arial" w:cs="Arial"/>
          <w:color w:val="auto"/>
          <w:kern w:val="0"/>
          <w:sz w:val="24"/>
          <w:szCs w:val="24"/>
          <w:u w:val="single"/>
        </w:rPr>
        <w:t xml:space="preserve">                         </w:t>
      </w:r>
      <w:r>
        <w:rPr>
          <w:rFonts w:ascii="Arial" w:hAnsi="Arial" w:cs="Arial"/>
          <w:color w:val="auto"/>
          <w:kern w:val="0"/>
          <w:sz w:val="24"/>
          <w:szCs w:val="24"/>
        </w:rPr>
        <w:t xml:space="preserve">    </w:t>
      </w:r>
    </w:p>
    <w:p>
      <w:pPr>
        <w:jc w:val="left"/>
        <w:rPr>
          <w:rFonts w:ascii="Arial" w:hAnsi="Arial" w:cs="Arial"/>
          <w:color w:val="000000"/>
          <w:kern w:val="0"/>
          <w:sz w:val="24"/>
          <w:szCs w:val="24"/>
        </w:rPr>
      </w:pPr>
    </w:p>
    <w:p>
      <w:pPr>
        <w:jc w:val="left"/>
        <w:rPr>
          <w:rFonts w:ascii="Arial" w:hAnsi="Arial" w:cs="Arial"/>
          <w:color w:val="000000"/>
          <w:kern w:val="0"/>
          <w:sz w:val="24"/>
          <w:szCs w:val="24"/>
        </w:rPr>
      </w:pPr>
    </w:p>
    <w:p>
      <w:pPr>
        <w:jc w:val="left"/>
        <w:rPr>
          <w:rFonts w:ascii="Arial" w:hAnsi="Arial" w:cs="Arial"/>
          <w:color w:val="000000"/>
          <w:kern w:val="0"/>
          <w:sz w:val="24"/>
          <w:szCs w:val="24"/>
        </w:rPr>
      </w:pPr>
      <w:r>
        <w:rPr>
          <w:rFonts w:ascii="Arial" w:hAnsi="Arial" w:cs="Arial"/>
          <w:color w:val="000000"/>
          <w:kern w:val="0"/>
          <w:sz w:val="24"/>
          <w:szCs w:val="24"/>
        </w:rPr>
        <w:t>后附：法定代表人身份证明</w:t>
      </w:r>
    </w:p>
    <w:p>
      <w:pPr>
        <w:jc w:val="left"/>
        <w:rPr>
          <w:rFonts w:ascii="Arial" w:hAnsi="Arial" w:cs="Arial"/>
          <w:color w:val="000000"/>
          <w:kern w:val="0"/>
          <w:sz w:val="24"/>
          <w:szCs w:val="24"/>
        </w:rPr>
      </w:pPr>
    </w:p>
    <w:p>
      <w:pPr>
        <w:jc w:val="left"/>
        <w:rPr>
          <w:rFonts w:ascii="Arial" w:hAnsi="Arial" w:cs="Arial"/>
          <w:color w:val="000000"/>
          <w:kern w:val="0"/>
          <w:sz w:val="24"/>
          <w:szCs w:val="24"/>
        </w:rPr>
      </w:pPr>
    </w:p>
    <w:p>
      <w:pPr>
        <w:jc w:val="left"/>
        <w:rPr>
          <w:rFonts w:ascii="Arial" w:hAnsi="Arial" w:cs="Arial"/>
          <w:color w:val="000000"/>
          <w:kern w:val="0"/>
          <w:sz w:val="24"/>
          <w:szCs w:val="24"/>
        </w:rPr>
      </w:pPr>
      <w:r>
        <w:rPr>
          <w:rFonts w:ascii="Arial" w:hAnsi="Arial" w:cs="Arial"/>
          <w:color w:val="000000"/>
          <w:kern w:val="0"/>
          <w:sz w:val="24"/>
          <w:szCs w:val="24"/>
        </w:rPr>
        <w:t>附：被授权人身份证复印件</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718" w:type="dxa"/>
            <w:noWrap w:val="0"/>
            <w:vAlign w:val="top"/>
          </w:tcPr>
          <w:p>
            <w:pPr>
              <w:rPr>
                <w:rFonts w:ascii="Arial" w:hAnsi="Arial" w:cs="Arial"/>
                <w:sz w:val="24"/>
              </w:rPr>
            </w:pPr>
          </w:p>
        </w:tc>
      </w:tr>
    </w:tbl>
    <w:p>
      <w:pPr>
        <w:spacing w:line="360" w:lineRule="auto"/>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995AA4-566C-4E6D-9487-F2F049CA4FB5}"/>
  </w:font>
  <w:font w:name="黑体">
    <w:panose1 w:val="02010609060101010101"/>
    <w:charset w:val="86"/>
    <w:family w:val="auto"/>
    <w:pitch w:val="default"/>
    <w:sig w:usb0="800002BF" w:usb1="38CF7CFA" w:usb2="00000016" w:usb3="00000000" w:csb0="00040001" w:csb1="00000000"/>
    <w:embedRegular r:id="rId2" w:fontKey="{17681FF6-B0FA-4C49-93B7-428F95ABFF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84A05608-FCBD-4C40-9E2B-7F25992ECA32}"/>
  </w:font>
  <w:font w:name="仿宋_GB2312">
    <w:panose1 w:val="02010609030101010101"/>
    <w:charset w:val="86"/>
    <w:family w:val="auto"/>
    <w:pitch w:val="default"/>
    <w:sig w:usb0="00000001" w:usb1="080E0000" w:usb2="00000000" w:usb3="00000000" w:csb0="00040000" w:csb1="00000000"/>
    <w:embedRegular r:id="rId4" w:fontKey="{2E0B3AE3-8DE0-4EDD-B9AD-B044A853A5E6}"/>
  </w:font>
  <w:font w:name="方正小标宋简体">
    <w:panose1 w:val="03000509000000000000"/>
    <w:charset w:val="86"/>
    <w:family w:val="auto"/>
    <w:pitch w:val="default"/>
    <w:sig w:usb0="00000001" w:usb1="080E0000" w:usb2="00000000" w:usb3="00000000" w:csb0="00040000" w:csb1="00000000"/>
    <w:embedRegular r:id="rId5" w:fontKey="{8CB26DCB-3B05-491C-B956-1EF29642C879}"/>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A47BF"/>
    <w:multiLevelType w:val="singleLevel"/>
    <w:tmpl w:val="CAAA47BF"/>
    <w:lvl w:ilvl="0" w:tentative="0">
      <w:start w:val="3"/>
      <w:numFmt w:val="chineseCounting"/>
      <w:suff w:val="nothing"/>
      <w:lvlText w:val="%1、"/>
      <w:lvlJc w:val="left"/>
      <w:pPr>
        <w:ind w:left="20"/>
      </w:pPr>
      <w:rPr>
        <w:rFonts w:hint="eastAsia"/>
      </w:rPr>
    </w:lvl>
  </w:abstractNum>
  <w:abstractNum w:abstractNumId="1">
    <w:nsid w:val="CC40DEE8"/>
    <w:multiLevelType w:val="singleLevel"/>
    <w:tmpl w:val="CC40DEE8"/>
    <w:lvl w:ilvl="0" w:tentative="0">
      <w:start w:val="2"/>
      <w:numFmt w:val="decimal"/>
      <w:suff w:val="nothing"/>
      <w:lvlText w:val="（%1）"/>
      <w:lvlJc w:val="left"/>
    </w:lvl>
  </w:abstractNum>
  <w:abstractNum w:abstractNumId="2">
    <w:nsid w:val="0000000B"/>
    <w:multiLevelType w:val="multilevel"/>
    <w:tmpl w:val="0000000B"/>
    <w:lvl w:ilvl="0" w:tentative="0">
      <w:start w:val="1"/>
      <w:numFmt w:val="bullet"/>
      <w:pStyle w:val="1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3">
    <w:nsid w:val="149998E4"/>
    <w:multiLevelType w:val="singleLevel"/>
    <w:tmpl w:val="149998E4"/>
    <w:lvl w:ilvl="0" w:tentative="0">
      <w:start w:val="7"/>
      <w:numFmt w:val="chineseCounting"/>
      <w:suff w:val="nothing"/>
      <w:lvlText w:val="%1、"/>
      <w:lvlJc w:val="left"/>
      <w:rPr>
        <w:rFonts w:hint="eastAsia"/>
      </w:rPr>
    </w:lvl>
  </w:abstractNum>
  <w:abstractNum w:abstractNumId="4">
    <w:nsid w:val="7FCC5197"/>
    <w:multiLevelType w:val="singleLevel"/>
    <w:tmpl w:val="7FCC5197"/>
    <w:lvl w:ilvl="0" w:tentative="0">
      <w:start w:val="1"/>
      <w:numFmt w:val="decimal"/>
      <w:pStyle w:val="2"/>
      <w:lvlText w:val="(%1)"/>
      <w:lvlJc w:val="left"/>
      <w:pPr>
        <w:ind w:left="425" w:hanging="425"/>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czNzVjZDJhYmIyMDA2NzQwMGJjNzM5NGY4ZjEifQ=="/>
  </w:docVars>
  <w:rsids>
    <w:rsidRoot w:val="77476457"/>
    <w:rsid w:val="001072E6"/>
    <w:rsid w:val="001978DD"/>
    <w:rsid w:val="003B7621"/>
    <w:rsid w:val="006F2BFD"/>
    <w:rsid w:val="00C91DCD"/>
    <w:rsid w:val="00D87AE6"/>
    <w:rsid w:val="00E80B04"/>
    <w:rsid w:val="012C4241"/>
    <w:rsid w:val="01BB2D29"/>
    <w:rsid w:val="01DF1D00"/>
    <w:rsid w:val="01FD7FA9"/>
    <w:rsid w:val="023C608F"/>
    <w:rsid w:val="02CE5175"/>
    <w:rsid w:val="03047769"/>
    <w:rsid w:val="0374401C"/>
    <w:rsid w:val="03C02DA5"/>
    <w:rsid w:val="04D32146"/>
    <w:rsid w:val="04FD50BD"/>
    <w:rsid w:val="05544677"/>
    <w:rsid w:val="0574072A"/>
    <w:rsid w:val="058A42CF"/>
    <w:rsid w:val="059E70BC"/>
    <w:rsid w:val="05E14BB3"/>
    <w:rsid w:val="063E7697"/>
    <w:rsid w:val="078F3D29"/>
    <w:rsid w:val="07C70F8E"/>
    <w:rsid w:val="086E07B2"/>
    <w:rsid w:val="08F3660F"/>
    <w:rsid w:val="093E7DBB"/>
    <w:rsid w:val="09625D0D"/>
    <w:rsid w:val="0972691F"/>
    <w:rsid w:val="09B331EE"/>
    <w:rsid w:val="09EA1F99"/>
    <w:rsid w:val="0AE169BD"/>
    <w:rsid w:val="0B393ED7"/>
    <w:rsid w:val="0B8C2547"/>
    <w:rsid w:val="0BC12625"/>
    <w:rsid w:val="0BFF0572"/>
    <w:rsid w:val="0CC45BD9"/>
    <w:rsid w:val="0D641B71"/>
    <w:rsid w:val="0DEC2FC5"/>
    <w:rsid w:val="0E0666AD"/>
    <w:rsid w:val="0EAE306F"/>
    <w:rsid w:val="0F15022C"/>
    <w:rsid w:val="0F1C1EAA"/>
    <w:rsid w:val="0FA96DDD"/>
    <w:rsid w:val="0FB40F02"/>
    <w:rsid w:val="0FEF21E5"/>
    <w:rsid w:val="10086C4B"/>
    <w:rsid w:val="10572F61"/>
    <w:rsid w:val="10834DC0"/>
    <w:rsid w:val="10E92869"/>
    <w:rsid w:val="111A0D3D"/>
    <w:rsid w:val="111F5D7E"/>
    <w:rsid w:val="11C30953"/>
    <w:rsid w:val="11E13D7A"/>
    <w:rsid w:val="121735C0"/>
    <w:rsid w:val="12251E38"/>
    <w:rsid w:val="12DD4DC9"/>
    <w:rsid w:val="130049B9"/>
    <w:rsid w:val="140C65B6"/>
    <w:rsid w:val="14112024"/>
    <w:rsid w:val="1414233D"/>
    <w:rsid w:val="143A7110"/>
    <w:rsid w:val="1453538D"/>
    <w:rsid w:val="14585A5B"/>
    <w:rsid w:val="14AD0E39"/>
    <w:rsid w:val="15BC3CBE"/>
    <w:rsid w:val="171E376A"/>
    <w:rsid w:val="175E4A65"/>
    <w:rsid w:val="17EF4319"/>
    <w:rsid w:val="18336F70"/>
    <w:rsid w:val="185D5360"/>
    <w:rsid w:val="19333118"/>
    <w:rsid w:val="19467792"/>
    <w:rsid w:val="19C077A8"/>
    <w:rsid w:val="19D21454"/>
    <w:rsid w:val="1A7F1A51"/>
    <w:rsid w:val="1B034A15"/>
    <w:rsid w:val="1B622E9B"/>
    <w:rsid w:val="1B722E78"/>
    <w:rsid w:val="1B781872"/>
    <w:rsid w:val="1B847BAD"/>
    <w:rsid w:val="1B9737AD"/>
    <w:rsid w:val="1B9955A3"/>
    <w:rsid w:val="1BFB651A"/>
    <w:rsid w:val="1CA378DE"/>
    <w:rsid w:val="1D3306BF"/>
    <w:rsid w:val="1D4507C7"/>
    <w:rsid w:val="1D764198"/>
    <w:rsid w:val="1D9A7DB3"/>
    <w:rsid w:val="1DAB3979"/>
    <w:rsid w:val="1E1268A0"/>
    <w:rsid w:val="1FA9163F"/>
    <w:rsid w:val="211959A2"/>
    <w:rsid w:val="211F15E8"/>
    <w:rsid w:val="215B6123"/>
    <w:rsid w:val="223621B4"/>
    <w:rsid w:val="234618FD"/>
    <w:rsid w:val="23853AEF"/>
    <w:rsid w:val="241F2017"/>
    <w:rsid w:val="242E0B7B"/>
    <w:rsid w:val="24982E37"/>
    <w:rsid w:val="250E71A4"/>
    <w:rsid w:val="254025B5"/>
    <w:rsid w:val="25B42812"/>
    <w:rsid w:val="25C644CB"/>
    <w:rsid w:val="2654665D"/>
    <w:rsid w:val="26A80EF4"/>
    <w:rsid w:val="271244A0"/>
    <w:rsid w:val="27202F32"/>
    <w:rsid w:val="274E109C"/>
    <w:rsid w:val="28FB7219"/>
    <w:rsid w:val="2901779F"/>
    <w:rsid w:val="294F7655"/>
    <w:rsid w:val="29635D80"/>
    <w:rsid w:val="29AE6392"/>
    <w:rsid w:val="29E77D76"/>
    <w:rsid w:val="29EE496D"/>
    <w:rsid w:val="2A175D1E"/>
    <w:rsid w:val="2AAA0C15"/>
    <w:rsid w:val="2AC0598F"/>
    <w:rsid w:val="2AF15080"/>
    <w:rsid w:val="2B274C3B"/>
    <w:rsid w:val="2B565993"/>
    <w:rsid w:val="2BD033B9"/>
    <w:rsid w:val="2C454A8C"/>
    <w:rsid w:val="2C48723D"/>
    <w:rsid w:val="2CA00311"/>
    <w:rsid w:val="2D0F0B7D"/>
    <w:rsid w:val="2D2456AE"/>
    <w:rsid w:val="2DAA015E"/>
    <w:rsid w:val="2DAE6416"/>
    <w:rsid w:val="2DC81812"/>
    <w:rsid w:val="2E5B243F"/>
    <w:rsid w:val="2E7B7898"/>
    <w:rsid w:val="2F5D2342"/>
    <w:rsid w:val="2FCD5A9B"/>
    <w:rsid w:val="2FF04AA8"/>
    <w:rsid w:val="302E5E76"/>
    <w:rsid w:val="307F31A7"/>
    <w:rsid w:val="31C339D8"/>
    <w:rsid w:val="31D07BC5"/>
    <w:rsid w:val="326D4418"/>
    <w:rsid w:val="32721392"/>
    <w:rsid w:val="333449AA"/>
    <w:rsid w:val="335B5FD7"/>
    <w:rsid w:val="341739BC"/>
    <w:rsid w:val="3442284A"/>
    <w:rsid w:val="346F3089"/>
    <w:rsid w:val="35D63CEF"/>
    <w:rsid w:val="35E14A65"/>
    <w:rsid w:val="365B16C3"/>
    <w:rsid w:val="366A026C"/>
    <w:rsid w:val="36C47011"/>
    <w:rsid w:val="37F87C3D"/>
    <w:rsid w:val="386A4E29"/>
    <w:rsid w:val="38760F6D"/>
    <w:rsid w:val="38776578"/>
    <w:rsid w:val="38A2609B"/>
    <w:rsid w:val="38BE2095"/>
    <w:rsid w:val="39A57220"/>
    <w:rsid w:val="39D54E64"/>
    <w:rsid w:val="3B581C7F"/>
    <w:rsid w:val="3B9C61A6"/>
    <w:rsid w:val="3BB10E48"/>
    <w:rsid w:val="3BC51210"/>
    <w:rsid w:val="3CCF3AA5"/>
    <w:rsid w:val="3D0C5D52"/>
    <w:rsid w:val="3D1917E1"/>
    <w:rsid w:val="3D257674"/>
    <w:rsid w:val="3D2855E3"/>
    <w:rsid w:val="3D5A6B41"/>
    <w:rsid w:val="3DDE34A9"/>
    <w:rsid w:val="3E044072"/>
    <w:rsid w:val="3E060C53"/>
    <w:rsid w:val="3E443397"/>
    <w:rsid w:val="3E8C3A33"/>
    <w:rsid w:val="3E9253B3"/>
    <w:rsid w:val="3E9F67F6"/>
    <w:rsid w:val="3F644E42"/>
    <w:rsid w:val="40447014"/>
    <w:rsid w:val="40F72BAD"/>
    <w:rsid w:val="414E254D"/>
    <w:rsid w:val="416E7FA5"/>
    <w:rsid w:val="41936DA4"/>
    <w:rsid w:val="4205262C"/>
    <w:rsid w:val="42227EDF"/>
    <w:rsid w:val="42B01DC3"/>
    <w:rsid w:val="42CE173D"/>
    <w:rsid w:val="436C7954"/>
    <w:rsid w:val="43B55C1C"/>
    <w:rsid w:val="43E92FD0"/>
    <w:rsid w:val="44D90728"/>
    <w:rsid w:val="450864B7"/>
    <w:rsid w:val="45F2775A"/>
    <w:rsid w:val="463B1725"/>
    <w:rsid w:val="472D6A53"/>
    <w:rsid w:val="48314DFD"/>
    <w:rsid w:val="486B7970"/>
    <w:rsid w:val="494A104C"/>
    <w:rsid w:val="49A162E7"/>
    <w:rsid w:val="49AE0A40"/>
    <w:rsid w:val="49CF1617"/>
    <w:rsid w:val="49D63D92"/>
    <w:rsid w:val="4A010380"/>
    <w:rsid w:val="4A7A58CD"/>
    <w:rsid w:val="4A7B52C2"/>
    <w:rsid w:val="4AC1771C"/>
    <w:rsid w:val="4BF60366"/>
    <w:rsid w:val="4CF76DDC"/>
    <w:rsid w:val="4D4349D1"/>
    <w:rsid w:val="4DB65605"/>
    <w:rsid w:val="4E753E0A"/>
    <w:rsid w:val="4E972060"/>
    <w:rsid w:val="4F7057C1"/>
    <w:rsid w:val="4FD01DE6"/>
    <w:rsid w:val="4FD93FA0"/>
    <w:rsid w:val="500C707A"/>
    <w:rsid w:val="50284B1C"/>
    <w:rsid w:val="50D41B8B"/>
    <w:rsid w:val="515C2225"/>
    <w:rsid w:val="518457CB"/>
    <w:rsid w:val="51937D9A"/>
    <w:rsid w:val="51A911FE"/>
    <w:rsid w:val="51C054B9"/>
    <w:rsid w:val="51EC44EB"/>
    <w:rsid w:val="52144014"/>
    <w:rsid w:val="52AC010B"/>
    <w:rsid w:val="52B55B62"/>
    <w:rsid w:val="53AA46F0"/>
    <w:rsid w:val="53BB57FC"/>
    <w:rsid w:val="53C23F99"/>
    <w:rsid w:val="548F4973"/>
    <w:rsid w:val="54B024A8"/>
    <w:rsid w:val="551B5683"/>
    <w:rsid w:val="55373D74"/>
    <w:rsid w:val="555B499A"/>
    <w:rsid w:val="559F600D"/>
    <w:rsid w:val="55FE6E4E"/>
    <w:rsid w:val="562B13EA"/>
    <w:rsid w:val="56590F1C"/>
    <w:rsid w:val="56671091"/>
    <w:rsid w:val="566E1EA2"/>
    <w:rsid w:val="56E176D1"/>
    <w:rsid w:val="56E24E5A"/>
    <w:rsid w:val="587C5DF2"/>
    <w:rsid w:val="59546AB1"/>
    <w:rsid w:val="5961635A"/>
    <w:rsid w:val="5974176D"/>
    <w:rsid w:val="59E5055B"/>
    <w:rsid w:val="59E97D9B"/>
    <w:rsid w:val="5A86717A"/>
    <w:rsid w:val="5AA236D6"/>
    <w:rsid w:val="5B6E0171"/>
    <w:rsid w:val="5BA2006C"/>
    <w:rsid w:val="5BDA4E13"/>
    <w:rsid w:val="5BE9714F"/>
    <w:rsid w:val="5BF668D1"/>
    <w:rsid w:val="5C751E90"/>
    <w:rsid w:val="5C9031C3"/>
    <w:rsid w:val="5D5E4989"/>
    <w:rsid w:val="5D670D0A"/>
    <w:rsid w:val="5D6937E1"/>
    <w:rsid w:val="5DC75F05"/>
    <w:rsid w:val="5DE379A8"/>
    <w:rsid w:val="5DEF08CF"/>
    <w:rsid w:val="5DFB57AC"/>
    <w:rsid w:val="5E1E2762"/>
    <w:rsid w:val="5E542468"/>
    <w:rsid w:val="5E5B5A15"/>
    <w:rsid w:val="5E8C31EE"/>
    <w:rsid w:val="5F935FC6"/>
    <w:rsid w:val="5FB64844"/>
    <w:rsid w:val="60107AAA"/>
    <w:rsid w:val="60A70343"/>
    <w:rsid w:val="60CB73AB"/>
    <w:rsid w:val="615C2D78"/>
    <w:rsid w:val="619062CF"/>
    <w:rsid w:val="624B27D1"/>
    <w:rsid w:val="62D2385F"/>
    <w:rsid w:val="63386699"/>
    <w:rsid w:val="63CB1452"/>
    <w:rsid w:val="63E208FD"/>
    <w:rsid w:val="643706D0"/>
    <w:rsid w:val="64373AF7"/>
    <w:rsid w:val="655A66E3"/>
    <w:rsid w:val="66002E3D"/>
    <w:rsid w:val="66761528"/>
    <w:rsid w:val="6679041A"/>
    <w:rsid w:val="66A57627"/>
    <w:rsid w:val="66E60E59"/>
    <w:rsid w:val="68126DC2"/>
    <w:rsid w:val="681D2573"/>
    <w:rsid w:val="68855083"/>
    <w:rsid w:val="69507B7E"/>
    <w:rsid w:val="69593EE1"/>
    <w:rsid w:val="69B838CD"/>
    <w:rsid w:val="69C34747"/>
    <w:rsid w:val="6AD150BE"/>
    <w:rsid w:val="6B040EF5"/>
    <w:rsid w:val="6B096C60"/>
    <w:rsid w:val="6B2A67ED"/>
    <w:rsid w:val="6B447948"/>
    <w:rsid w:val="6B534D24"/>
    <w:rsid w:val="6B581BD5"/>
    <w:rsid w:val="6B5D023C"/>
    <w:rsid w:val="6B683229"/>
    <w:rsid w:val="6BA277CC"/>
    <w:rsid w:val="6BA653BC"/>
    <w:rsid w:val="6C40082E"/>
    <w:rsid w:val="6CBE11E8"/>
    <w:rsid w:val="6CD30D67"/>
    <w:rsid w:val="6D605932"/>
    <w:rsid w:val="6E686F5E"/>
    <w:rsid w:val="6E8826F0"/>
    <w:rsid w:val="6E9044CA"/>
    <w:rsid w:val="6F7F1BDA"/>
    <w:rsid w:val="6FF331AA"/>
    <w:rsid w:val="7029784D"/>
    <w:rsid w:val="70E00391"/>
    <w:rsid w:val="731D3B23"/>
    <w:rsid w:val="73C67B83"/>
    <w:rsid w:val="74245943"/>
    <w:rsid w:val="744A5BBB"/>
    <w:rsid w:val="746775CB"/>
    <w:rsid w:val="75D95166"/>
    <w:rsid w:val="761F12F1"/>
    <w:rsid w:val="77227CA7"/>
    <w:rsid w:val="77476457"/>
    <w:rsid w:val="77CC35BE"/>
    <w:rsid w:val="780E23BA"/>
    <w:rsid w:val="7816426C"/>
    <w:rsid w:val="783832C1"/>
    <w:rsid w:val="78864D5C"/>
    <w:rsid w:val="78A0037F"/>
    <w:rsid w:val="78FE3D01"/>
    <w:rsid w:val="79053551"/>
    <w:rsid w:val="790A7116"/>
    <w:rsid w:val="79296946"/>
    <w:rsid w:val="79FB7DD2"/>
    <w:rsid w:val="7A2510D4"/>
    <w:rsid w:val="7A7E6AF4"/>
    <w:rsid w:val="7A9F3E65"/>
    <w:rsid w:val="7B2C246C"/>
    <w:rsid w:val="7BB96091"/>
    <w:rsid w:val="7BE57768"/>
    <w:rsid w:val="7C52378B"/>
    <w:rsid w:val="7C9E2750"/>
    <w:rsid w:val="7D5A26F0"/>
    <w:rsid w:val="7D9B4D55"/>
    <w:rsid w:val="7DE41671"/>
    <w:rsid w:val="7E0334A5"/>
    <w:rsid w:val="7E7E530F"/>
    <w:rsid w:val="7EDB74D6"/>
    <w:rsid w:val="7EDC4867"/>
    <w:rsid w:val="7F614E42"/>
    <w:rsid w:val="7F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Times New Roman"/>
      <w:szCs w:val="24"/>
    </w:rPr>
  </w:style>
  <w:style w:type="paragraph" w:styleId="6">
    <w:name w:val="Normal (Web)"/>
    <w:basedOn w:val="1"/>
    <w:qFormat/>
    <w:uiPriority w:val="0"/>
    <w:rPr>
      <w:rFonts w:cs="Times New Roman"/>
      <w:sz w:val="24"/>
      <w:lang w:val="en-US" w:bidi="ar-SA"/>
    </w:rPr>
  </w:style>
  <w:style w:type="character" w:styleId="9">
    <w:name w:val="Strong"/>
    <w:basedOn w:val="8"/>
    <w:qFormat/>
    <w:uiPriority w:val="0"/>
    <w:rPr>
      <w:b/>
    </w:rPr>
  </w:style>
  <w:style w:type="paragraph" w:customStyle="1" w:styleId="10">
    <w:name w:val="首行缩进"/>
    <w:basedOn w:val="1"/>
    <w:qFormat/>
    <w:uiPriority w:val="0"/>
    <w:pPr>
      <w:numPr>
        <w:ilvl w:val="0"/>
        <w:numId w:val="2"/>
      </w:numPr>
      <w:spacing w:line="360" w:lineRule="auto"/>
    </w:pPr>
    <w:rPr>
      <w:rFonts w:eastAsia="仿宋_GB2312"/>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6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2411</Words>
  <Characters>2783</Characters>
  <Lines>8</Lines>
  <Paragraphs>2</Paragraphs>
  <TotalTime>37</TotalTime>
  <ScaleCrop>false</ScaleCrop>
  <LinksUpToDate>false</LinksUpToDate>
  <CharactersWithSpaces>2802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2022-05-05T01:02:00Z</dcterms:created>
  <dc:creator>余成伟</dc:creator>
  <cp:lastModifiedBy>慢半拍</cp:lastModifiedBy>
  <dcterms:modified xsi:type="dcterms:W3CDTF">2022-08-04T00:44:08Z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AC5E533BE3774E28B0B39453078409F4</vt:lpwstr>
  </property>
</Properties>
</file>